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323228" w14:textId="25F5A7EA" w:rsidR="00B46C56" w:rsidRPr="000B2E1A" w:rsidRDefault="00480E84" w:rsidP="00B46C56">
      <w:pPr>
        <w:pStyle w:val="ab"/>
        <w:numPr>
          <w:ilvl w:val="0"/>
          <w:numId w:val="4"/>
        </w:numPr>
        <w:snapToGrid w:val="0"/>
        <w:spacing w:after="0" w:line="276" w:lineRule="auto"/>
        <w:jc w:val="both"/>
        <w:rPr>
          <w:rFonts w:ascii="Times New Roman" w:eastAsiaTheme="minorEastAsia" w:hAnsi="Times New Roman" w:cs="Times New Roman"/>
          <w:color w:val="FF0000"/>
          <w:sz w:val="52"/>
          <w:szCs w:val="52"/>
          <w:lang w:val="kk-KZ" w:eastAsia="ar-SA"/>
        </w:rPr>
      </w:pPr>
      <w:bookmarkStart w:id="0" w:name="_Hlk177543032"/>
      <w:r w:rsidRPr="000B2E1A">
        <w:rPr>
          <w:rFonts w:ascii="Times New Roman" w:eastAsiaTheme="minorEastAsia" w:hAnsi="Times New Roman" w:cs="Times New Roman"/>
          <w:color w:val="FF0000"/>
          <w:sz w:val="52"/>
          <w:szCs w:val="52"/>
          <w:highlight w:val="yellow"/>
          <w:lang w:val="kk-KZ" w:eastAsia="ar-SA"/>
        </w:rPr>
        <w:t>Дәріс</w:t>
      </w:r>
      <w:r w:rsidRPr="000B2E1A">
        <w:rPr>
          <w:rFonts w:ascii="Times New Roman" w:eastAsiaTheme="minorEastAsia" w:hAnsi="Times New Roman" w:cs="Times New Roman"/>
          <w:color w:val="FF0000"/>
          <w:sz w:val="52"/>
          <w:szCs w:val="52"/>
          <w:lang w:val="kk-KZ" w:eastAsia="ar-SA"/>
        </w:rPr>
        <w:t xml:space="preserve"> - </w:t>
      </w:r>
      <w:r w:rsidR="00B46C56" w:rsidRPr="000B2E1A">
        <w:rPr>
          <w:rFonts w:ascii="Times New Roman" w:eastAsiaTheme="minorEastAsia" w:hAnsi="Times New Roman" w:cs="Times New Roman"/>
          <w:color w:val="FF0000"/>
          <w:sz w:val="52"/>
          <w:szCs w:val="52"/>
          <w:highlight w:val="green"/>
          <w:lang w:val="kk-KZ" w:eastAsia="ar-SA"/>
        </w:rPr>
        <w:t>Шет елд</w:t>
      </w:r>
      <w:r w:rsidR="00ED2DB5" w:rsidRPr="000B2E1A">
        <w:rPr>
          <w:rFonts w:ascii="Times New Roman" w:eastAsiaTheme="minorEastAsia" w:hAnsi="Times New Roman" w:cs="Times New Roman"/>
          <w:color w:val="FF0000"/>
          <w:sz w:val="52"/>
          <w:szCs w:val="52"/>
          <w:highlight w:val="green"/>
          <w:lang w:val="kk-KZ" w:eastAsia="ar-SA"/>
        </w:rPr>
        <w:t>е</w:t>
      </w:r>
      <w:r w:rsidR="00B46C56" w:rsidRPr="000B2E1A">
        <w:rPr>
          <w:rFonts w:ascii="Times New Roman" w:eastAsiaTheme="minorEastAsia" w:hAnsi="Times New Roman" w:cs="Times New Roman"/>
          <w:color w:val="FF0000"/>
          <w:sz w:val="52"/>
          <w:szCs w:val="52"/>
          <w:highlight w:val="green"/>
          <w:lang w:val="kk-KZ" w:eastAsia="ar-SA"/>
        </w:rPr>
        <w:t>рде  аймақтарды басқару тәжірибелері</w:t>
      </w:r>
    </w:p>
    <w:p w14:paraId="5D0981AF" w14:textId="77777777" w:rsidR="00480E84" w:rsidRPr="000B2E1A" w:rsidRDefault="00480E84" w:rsidP="00480E84">
      <w:pPr>
        <w:spacing w:after="0"/>
        <w:ind w:left="1080"/>
        <w:contextualSpacing/>
        <w:rPr>
          <w:rFonts w:ascii="Times New Roman" w:hAnsi="Times New Roman" w:cs="Times New Roman"/>
          <w:b/>
          <w:bCs/>
          <w:color w:val="0070C0"/>
          <w:sz w:val="52"/>
          <w:szCs w:val="52"/>
          <w:lang w:val="kk-KZ"/>
        </w:rPr>
      </w:pPr>
      <w:r w:rsidRPr="000B2E1A">
        <w:rPr>
          <w:rFonts w:ascii="Times New Roman" w:hAnsi="Times New Roman" w:cs="Times New Roman"/>
          <w:b/>
          <w:bCs/>
          <w:color w:val="0070C0"/>
          <w:sz w:val="52"/>
          <w:szCs w:val="52"/>
          <w:lang w:val="kk-KZ"/>
        </w:rPr>
        <w:t>Сұрақтар:</w:t>
      </w:r>
    </w:p>
    <w:p w14:paraId="6797B055" w14:textId="77777777" w:rsidR="00ED2DB5" w:rsidRPr="000B2E1A" w:rsidRDefault="00480E84" w:rsidP="00ED2DB5">
      <w:pPr>
        <w:snapToGrid w:val="0"/>
        <w:spacing w:after="0" w:line="276" w:lineRule="auto"/>
        <w:jc w:val="both"/>
        <w:rPr>
          <w:rFonts w:ascii="Times New Roman" w:eastAsiaTheme="minorEastAsia" w:hAnsi="Times New Roman" w:cs="Times New Roman"/>
          <w:color w:val="FF0000"/>
          <w:sz w:val="52"/>
          <w:szCs w:val="52"/>
          <w:lang w:val="kk-KZ" w:eastAsia="ar-SA"/>
        </w:rPr>
      </w:pPr>
      <w:r w:rsidRPr="000B2E1A">
        <w:rPr>
          <w:rFonts w:ascii="Times New Roman" w:hAnsi="Times New Roman" w:cs="Times New Roman"/>
          <w:color w:val="FF0000"/>
          <w:sz w:val="52"/>
          <w:szCs w:val="52"/>
          <w:lang w:val="kk-KZ"/>
        </w:rPr>
        <w:t xml:space="preserve">1 </w:t>
      </w:r>
      <w:r w:rsidR="00ED2DB5" w:rsidRPr="000B2E1A">
        <w:rPr>
          <w:rFonts w:ascii="Times New Roman" w:hAnsi="Times New Roman" w:cs="Times New Roman"/>
          <w:color w:val="FF0000"/>
          <w:sz w:val="52"/>
          <w:szCs w:val="52"/>
          <w:lang w:val="kk-KZ"/>
        </w:rPr>
        <w:t xml:space="preserve">Дамыған елдерде </w:t>
      </w:r>
      <w:r w:rsidR="00ED2DB5" w:rsidRPr="000B2E1A">
        <w:rPr>
          <w:rFonts w:ascii="Times New Roman" w:eastAsiaTheme="minorEastAsia" w:hAnsi="Times New Roman" w:cs="Times New Roman"/>
          <w:color w:val="FF0000"/>
          <w:sz w:val="52"/>
          <w:szCs w:val="52"/>
          <w:lang w:val="kk-KZ" w:eastAsia="ar-SA"/>
        </w:rPr>
        <w:t>аймақтарды басқару тәжірибелері</w:t>
      </w:r>
    </w:p>
    <w:p w14:paraId="17E4A0E0" w14:textId="24569B5A" w:rsidR="00480E84" w:rsidRPr="000B2E1A" w:rsidRDefault="00480E84" w:rsidP="00480E84">
      <w:pPr>
        <w:spacing w:after="0"/>
        <w:rPr>
          <w:rFonts w:ascii="Times New Roman" w:hAnsi="Times New Roman" w:cs="Times New Roman"/>
          <w:color w:val="FF0000"/>
          <w:sz w:val="52"/>
          <w:szCs w:val="52"/>
          <w:lang w:val="kk-KZ"/>
        </w:rPr>
      </w:pPr>
      <w:r w:rsidRPr="000B2E1A">
        <w:rPr>
          <w:rFonts w:ascii="Times New Roman" w:hAnsi="Times New Roman" w:cs="Times New Roman"/>
          <w:color w:val="FF0000"/>
          <w:sz w:val="52"/>
          <w:szCs w:val="52"/>
          <w:lang w:val="kk-KZ"/>
        </w:rPr>
        <w:t xml:space="preserve">2 </w:t>
      </w:r>
      <w:r w:rsidR="00ED2DB5" w:rsidRPr="000B2E1A">
        <w:rPr>
          <w:rFonts w:ascii="Times New Roman" w:hAnsi="Times New Roman" w:cs="Times New Roman"/>
          <w:color w:val="FF0000"/>
          <w:sz w:val="52"/>
          <w:szCs w:val="52"/>
          <w:lang w:val="kk-KZ"/>
        </w:rPr>
        <w:t xml:space="preserve">Шет елдерде аймақтарды басқарудың ерекшеліктері </w:t>
      </w:r>
    </w:p>
    <w:p w14:paraId="38FC7E41" w14:textId="77777777" w:rsidR="00480E84" w:rsidRPr="00C32ECE" w:rsidRDefault="00480E84" w:rsidP="00C32ECE">
      <w:pPr>
        <w:spacing w:after="0" w:line="240" w:lineRule="auto"/>
        <w:contextualSpacing/>
        <w:rPr>
          <w:rFonts w:ascii="Times New Roman" w:hAnsi="Times New Roman" w:cs="Times New Roman"/>
          <w:b/>
          <w:bCs/>
          <w:sz w:val="24"/>
          <w:szCs w:val="24"/>
          <w:lang w:val="kk-KZ"/>
        </w:rPr>
      </w:pPr>
      <w:r w:rsidRPr="00480E84">
        <w:rPr>
          <w:rFonts w:ascii="Times New Roman" w:hAnsi="Times New Roman" w:cs="Times New Roman"/>
          <w:b/>
          <w:bCs/>
          <w:sz w:val="28"/>
          <w:szCs w:val="28"/>
          <w:lang w:val="kk-KZ"/>
        </w:rPr>
        <w:t xml:space="preserve">   </w:t>
      </w:r>
    </w:p>
    <w:p w14:paraId="7258E6F8" w14:textId="14820CF8" w:rsidR="00480E84" w:rsidRPr="000B2E1A" w:rsidRDefault="00480E84" w:rsidP="00C32ECE">
      <w:pPr>
        <w:snapToGrid w:val="0"/>
        <w:spacing w:after="0" w:line="240" w:lineRule="auto"/>
        <w:jc w:val="both"/>
        <w:rPr>
          <w:rFonts w:ascii="Times New Roman" w:hAnsi="Times New Roman" w:cs="Times New Roman"/>
          <w:color w:val="0070C0"/>
          <w:sz w:val="28"/>
          <w:szCs w:val="28"/>
          <w:lang w:val="kk-KZ"/>
        </w:rPr>
      </w:pPr>
      <w:r w:rsidRPr="000B2E1A">
        <w:rPr>
          <w:rFonts w:ascii="Times New Roman" w:hAnsi="Times New Roman" w:cs="Times New Roman"/>
          <w:b/>
          <w:bCs/>
          <w:color w:val="0070C0"/>
          <w:sz w:val="28"/>
          <w:szCs w:val="28"/>
          <w:lang w:val="kk-KZ"/>
        </w:rPr>
        <w:t xml:space="preserve"> </w:t>
      </w:r>
      <w:r w:rsidRPr="000B2E1A">
        <w:rPr>
          <w:rFonts w:ascii="Times New Roman" w:hAnsi="Times New Roman" w:cs="Times New Roman"/>
          <w:b/>
          <w:bCs/>
          <w:color w:val="0070C0"/>
          <w:sz w:val="28"/>
          <w:szCs w:val="28"/>
          <w:highlight w:val="green"/>
          <w:lang w:val="kk-KZ"/>
        </w:rPr>
        <w:t>Мақсаты</w:t>
      </w:r>
      <w:r w:rsidR="00ED2DB5" w:rsidRPr="000B2E1A">
        <w:rPr>
          <w:rFonts w:ascii="Times New Roman" w:hAnsi="Times New Roman" w:cs="Times New Roman"/>
          <w:b/>
          <w:bCs/>
          <w:color w:val="0070C0"/>
          <w:sz w:val="28"/>
          <w:szCs w:val="28"/>
          <w:lang w:val="kk-KZ"/>
        </w:rPr>
        <w:t>-</w:t>
      </w:r>
      <w:r w:rsidR="00ED2DB5" w:rsidRPr="000B2E1A">
        <w:rPr>
          <w:rFonts w:ascii="Times New Roman" w:hAnsi="Times New Roman" w:cs="Times New Roman"/>
          <w:color w:val="0070C0"/>
          <w:sz w:val="28"/>
          <w:szCs w:val="28"/>
          <w:lang w:val="kk-KZ"/>
        </w:rPr>
        <w:t>студенттерге</w:t>
      </w:r>
      <w:r w:rsidR="00ED2DB5" w:rsidRPr="000B2E1A">
        <w:rPr>
          <w:rFonts w:ascii="Times New Roman" w:hAnsi="Times New Roman" w:cs="Times New Roman"/>
          <w:b/>
          <w:bCs/>
          <w:color w:val="0070C0"/>
          <w:sz w:val="28"/>
          <w:szCs w:val="28"/>
          <w:lang w:val="kk-KZ"/>
        </w:rPr>
        <w:t xml:space="preserve"> </w:t>
      </w:r>
      <w:r w:rsidR="00ED2DB5" w:rsidRPr="000B2E1A">
        <w:rPr>
          <w:rFonts w:ascii="Times New Roman" w:eastAsiaTheme="minorEastAsia" w:hAnsi="Times New Roman" w:cs="Times New Roman"/>
          <w:color w:val="0070C0"/>
          <w:sz w:val="28"/>
          <w:szCs w:val="28"/>
          <w:lang w:val="kk-KZ" w:eastAsia="ar-SA"/>
        </w:rPr>
        <w:t xml:space="preserve">шет елдердегі   аймақтарды басқару тәжірибелерін </w:t>
      </w:r>
      <w:r w:rsidRPr="000B2E1A">
        <w:rPr>
          <w:rFonts w:ascii="Times New Roman" w:hAnsi="Times New Roman" w:cs="Times New Roman"/>
          <w:color w:val="0070C0"/>
          <w:sz w:val="28"/>
          <w:szCs w:val="28"/>
          <w:lang w:val="kk-KZ"/>
        </w:rPr>
        <w:t xml:space="preserve"> түсіндіру </w:t>
      </w:r>
    </w:p>
    <w:p w14:paraId="57A1B898" w14:textId="77777777" w:rsidR="00480E84" w:rsidRPr="00C32ECE" w:rsidRDefault="00480E84" w:rsidP="00C32ECE">
      <w:pPr>
        <w:spacing w:after="0" w:line="240" w:lineRule="auto"/>
        <w:contextualSpacing/>
        <w:rPr>
          <w:rFonts w:ascii="Times New Roman" w:hAnsi="Times New Roman" w:cs="Times New Roman"/>
          <w:sz w:val="24"/>
          <w:szCs w:val="24"/>
          <w:lang w:val="kk-KZ"/>
        </w:rPr>
      </w:pPr>
      <w:r w:rsidRPr="00C32ECE">
        <w:rPr>
          <w:rFonts w:ascii="Times New Roman" w:hAnsi="Times New Roman" w:cs="Times New Roman"/>
          <w:sz w:val="24"/>
          <w:szCs w:val="24"/>
          <w:lang w:val="kk-KZ"/>
        </w:rPr>
        <w:t xml:space="preserve">      </w:t>
      </w:r>
    </w:p>
    <w:p w14:paraId="72C7B67F" w14:textId="77777777" w:rsidR="008E0A96" w:rsidRDefault="00567697" w:rsidP="00C32ECE">
      <w:pPr>
        <w:pStyle w:val="af6"/>
        <w:shd w:val="clear" w:color="auto" w:fill="FFFFFF"/>
        <w:spacing w:before="0" w:beforeAutospacing="0" w:after="0" w:afterAutospacing="0"/>
        <w:jc w:val="both"/>
        <w:rPr>
          <w:color w:val="222222"/>
          <w:lang w:val="kk-KZ"/>
        </w:rPr>
      </w:pPr>
      <w:r w:rsidRPr="00C32ECE">
        <w:rPr>
          <w:color w:val="222222"/>
          <w:lang w:val="kk-KZ"/>
        </w:rPr>
        <w:t>Алдымен айта кетерлік жағдай,</w:t>
      </w:r>
    </w:p>
    <w:p w14:paraId="0CD45A80" w14:textId="77777777" w:rsidR="008E0A96" w:rsidRDefault="008E0A96" w:rsidP="00C32ECE">
      <w:pPr>
        <w:pStyle w:val="af6"/>
        <w:shd w:val="clear" w:color="auto" w:fill="FFFFFF"/>
        <w:spacing w:before="0" w:beforeAutospacing="0" w:after="0" w:afterAutospacing="0"/>
        <w:jc w:val="both"/>
        <w:rPr>
          <w:color w:val="222222"/>
          <w:lang w:val="kk-KZ"/>
        </w:rPr>
      </w:pPr>
    </w:p>
    <w:p w14:paraId="165DE33C" w14:textId="4D3DB52F" w:rsidR="00567697" w:rsidRPr="000B2E1A" w:rsidRDefault="00567697" w:rsidP="00C32ECE">
      <w:pPr>
        <w:pStyle w:val="af6"/>
        <w:shd w:val="clear" w:color="auto" w:fill="FFFFFF"/>
        <w:spacing w:before="0" w:beforeAutospacing="0" w:after="0" w:afterAutospacing="0"/>
        <w:jc w:val="both"/>
        <w:rPr>
          <w:color w:val="FF0000"/>
          <w:sz w:val="36"/>
          <w:szCs w:val="36"/>
          <w:lang w:val="kk-KZ"/>
        </w:rPr>
      </w:pPr>
      <w:r w:rsidRPr="000B2E1A">
        <w:rPr>
          <w:color w:val="FF0000"/>
          <w:lang w:val="kk-KZ"/>
        </w:rPr>
        <w:t xml:space="preserve"> </w:t>
      </w:r>
      <w:r w:rsidR="00A03043" w:rsidRPr="000B2E1A">
        <w:rPr>
          <w:color w:val="FF0000"/>
          <w:lang w:val="kk-KZ"/>
        </w:rPr>
        <w:t xml:space="preserve">         </w:t>
      </w:r>
      <w:r w:rsidR="008E0A96" w:rsidRPr="000B2E1A">
        <w:rPr>
          <w:color w:val="FF0000"/>
          <w:sz w:val="36"/>
          <w:szCs w:val="36"/>
          <w:lang w:val="kk-KZ"/>
        </w:rPr>
        <w:t>Б</w:t>
      </w:r>
      <w:r w:rsidRPr="000B2E1A">
        <w:rPr>
          <w:color w:val="FF0000"/>
          <w:sz w:val="36"/>
          <w:szCs w:val="36"/>
          <w:lang w:val="kk-KZ"/>
        </w:rPr>
        <w:t xml:space="preserve">асқа елдердегі </w:t>
      </w:r>
      <w:r w:rsidR="00F940D3" w:rsidRPr="000B2E1A">
        <w:rPr>
          <w:color w:val="FF0000"/>
          <w:sz w:val="36"/>
          <w:szCs w:val="36"/>
          <w:lang w:val="kk-KZ"/>
        </w:rPr>
        <w:t>аймақты басқару</w:t>
      </w:r>
      <w:r w:rsidRPr="000B2E1A">
        <w:rPr>
          <w:color w:val="FF0000"/>
          <w:sz w:val="36"/>
          <w:szCs w:val="36"/>
          <w:lang w:val="kk-KZ"/>
        </w:rPr>
        <w:t xml:space="preserve"> т</w:t>
      </w:r>
      <w:r w:rsidR="00F940D3" w:rsidRPr="000B2E1A">
        <w:rPr>
          <w:color w:val="FF0000"/>
          <w:sz w:val="36"/>
          <w:szCs w:val="36"/>
          <w:lang w:val="kk-KZ"/>
        </w:rPr>
        <w:t>ә</w:t>
      </w:r>
      <w:r w:rsidRPr="000B2E1A">
        <w:rPr>
          <w:color w:val="FF0000"/>
          <w:sz w:val="36"/>
          <w:szCs w:val="36"/>
          <w:lang w:val="kk-KZ"/>
        </w:rPr>
        <w:t>жірибесін оқып үйрену және ғылыми қорытындылау мақсаты, оны біздің әлеуметтік-экономикалық жағдайымызға өзгертпей көшіріп алу емес. Бұл келесі объективті сипаттағы себептерге байланысты мүмкін емес:</w:t>
      </w:r>
    </w:p>
    <w:p w14:paraId="2AE3310A" w14:textId="1CFB40B2" w:rsidR="00567697" w:rsidRPr="000B2E1A" w:rsidRDefault="00567697" w:rsidP="00C32ECE">
      <w:pPr>
        <w:pStyle w:val="af6"/>
        <w:shd w:val="clear" w:color="auto" w:fill="FFFFFF"/>
        <w:spacing w:before="0" w:beforeAutospacing="0" w:after="0" w:afterAutospacing="0"/>
        <w:jc w:val="both"/>
        <w:rPr>
          <w:color w:val="FF0000"/>
          <w:sz w:val="36"/>
          <w:szCs w:val="36"/>
          <w:lang w:val="kk-KZ"/>
        </w:rPr>
      </w:pPr>
      <w:r w:rsidRPr="000B2E1A">
        <w:rPr>
          <w:color w:val="FF0000"/>
          <w:sz w:val="36"/>
          <w:szCs w:val="36"/>
          <w:lang w:val="kk-KZ"/>
        </w:rPr>
        <w:t>—  басқа елдердегі саяси,  табиғи-экономикалық,    әлеуметтік-демографиялық, этно-мәдени және тағы да басқа себептерге  байланысты өзгешеленеді;</w:t>
      </w:r>
    </w:p>
    <w:p w14:paraId="68DD27F8" w14:textId="614F46DA" w:rsidR="00567697" w:rsidRPr="000B2E1A" w:rsidRDefault="00567697" w:rsidP="00C32ECE">
      <w:pPr>
        <w:pStyle w:val="af6"/>
        <w:shd w:val="clear" w:color="auto" w:fill="FFFFFF"/>
        <w:spacing w:before="0" w:beforeAutospacing="0" w:after="0" w:afterAutospacing="0"/>
        <w:jc w:val="both"/>
        <w:rPr>
          <w:color w:val="FF0000"/>
          <w:sz w:val="36"/>
          <w:szCs w:val="36"/>
          <w:lang w:val="kk-KZ"/>
        </w:rPr>
      </w:pPr>
      <w:r w:rsidRPr="000B2E1A">
        <w:rPr>
          <w:color w:val="FF0000"/>
          <w:sz w:val="36"/>
          <w:szCs w:val="36"/>
          <w:lang w:val="kk-KZ"/>
        </w:rPr>
        <w:t xml:space="preserve">— қазіргі </w:t>
      </w:r>
      <w:r w:rsidR="00A03043" w:rsidRPr="000B2E1A">
        <w:rPr>
          <w:color w:val="FF0000"/>
          <w:sz w:val="36"/>
          <w:szCs w:val="36"/>
          <w:lang w:val="kk-KZ"/>
        </w:rPr>
        <w:t>елімізде Жаңа Қазақстан құру</w:t>
      </w:r>
      <w:r w:rsidRPr="000B2E1A">
        <w:rPr>
          <w:color w:val="FF0000"/>
          <w:sz w:val="36"/>
          <w:szCs w:val="36"/>
          <w:lang w:val="kk-KZ"/>
        </w:rPr>
        <w:t xml:space="preserve"> жағдайында ұлттық экономиканы  </w:t>
      </w:r>
      <w:r w:rsidR="00A03043" w:rsidRPr="000B2E1A">
        <w:rPr>
          <w:color w:val="FF0000"/>
          <w:sz w:val="36"/>
          <w:szCs w:val="36"/>
          <w:lang w:val="kk-KZ"/>
        </w:rPr>
        <w:t>жаңарту</w:t>
      </w:r>
      <w:r w:rsidRPr="000B2E1A">
        <w:rPr>
          <w:color w:val="FF0000"/>
          <w:sz w:val="36"/>
          <w:szCs w:val="36"/>
          <w:lang w:val="kk-KZ"/>
        </w:rPr>
        <w:t xml:space="preserve"> және де экономикалық әкімшілік-жоспарлық шаруашылықтан нарықтық экономикаға өткен бізге ұқсас ешбір ел жоқ;</w:t>
      </w:r>
    </w:p>
    <w:p w14:paraId="07533F0C" w14:textId="09149E31" w:rsidR="00567697" w:rsidRPr="000B2E1A" w:rsidRDefault="00567697" w:rsidP="00C32ECE">
      <w:pPr>
        <w:pStyle w:val="af6"/>
        <w:shd w:val="clear" w:color="auto" w:fill="FFFFFF"/>
        <w:spacing w:before="0" w:beforeAutospacing="0" w:after="0" w:afterAutospacing="0"/>
        <w:jc w:val="both"/>
        <w:rPr>
          <w:color w:val="FF0000"/>
          <w:sz w:val="36"/>
          <w:szCs w:val="36"/>
          <w:lang w:val="kk-KZ"/>
        </w:rPr>
      </w:pPr>
      <w:r w:rsidRPr="000B2E1A">
        <w:rPr>
          <w:color w:val="FF0000"/>
          <w:sz w:val="36"/>
          <w:szCs w:val="36"/>
          <w:lang w:val="kk-KZ"/>
        </w:rPr>
        <w:t>— басқару жүйесі мен шаруашылықта негізгі өзгерістер белгілі бір себептерге байланысты тиісті негіздеусіз жүргізілед</w:t>
      </w:r>
      <w:r w:rsidR="00A03043" w:rsidRPr="000B2E1A">
        <w:rPr>
          <w:color w:val="FF0000"/>
          <w:sz w:val="36"/>
          <w:szCs w:val="36"/>
          <w:lang w:val="kk-KZ"/>
        </w:rPr>
        <w:t>і</w:t>
      </w:r>
      <w:r w:rsidRPr="000B2E1A">
        <w:rPr>
          <w:color w:val="FF0000"/>
          <w:sz w:val="36"/>
          <w:szCs w:val="36"/>
          <w:lang w:val="kk-KZ"/>
        </w:rPr>
        <w:t xml:space="preserve">, ал нарықтық экономиканы </w:t>
      </w:r>
      <w:r w:rsidR="00A03043" w:rsidRPr="000B2E1A">
        <w:rPr>
          <w:color w:val="FF0000"/>
          <w:sz w:val="36"/>
          <w:szCs w:val="36"/>
          <w:lang w:val="kk-KZ"/>
        </w:rPr>
        <w:t>мем</w:t>
      </w:r>
      <w:r w:rsidRPr="000B2E1A">
        <w:rPr>
          <w:color w:val="FF0000"/>
          <w:sz w:val="36"/>
          <w:szCs w:val="36"/>
          <w:lang w:val="kk-KZ"/>
        </w:rPr>
        <w:t>лекеттік   реттеу   шаралары   олардың  эволюциялық даму «нәтижесі» болып табылады.</w:t>
      </w:r>
    </w:p>
    <w:p w14:paraId="28EB4A8B" w14:textId="77777777" w:rsidR="00A03043" w:rsidRPr="000B2E1A" w:rsidRDefault="00A03043" w:rsidP="00C32ECE">
      <w:pPr>
        <w:pStyle w:val="af6"/>
        <w:shd w:val="clear" w:color="auto" w:fill="FFFFFF"/>
        <w:spacing w:before="0" w:beforeAutospacing="0" w:after="0" w:afterAutospacing="0"/>
        <w:jc w:val="both"/>
        <w:rPr>
          <w:color w:val="FF0000"/>
          <w:sz w:val="44"/>
          <w:szCs w:val="44"/>
          <w:lang w:val="kk-KZ"/>
        </w:rPr>
      </w:pPr>
    </w:p>
    <w:p w14:paraId="670AA1B4" w14:textId="2DCCEA77" w:rsidR="00A03043" w:rsidRPr="000B2E1A" w:rsidRDefault="001C2D9D" w:rsidP="00C32ECE">
      <w:pPr>
        <w:pStyle w:val="af6"/>
        <w:shd w:val="clear" w:color="auto" w:fill="FFFFFF"/>
        <w:spacing w:before="0" w:beforeAutospacing="0" w:after="0" w:afterAutospacing="0"/>
        <w:jc w:val="both"/>
        <w:rPr>
          <w:color w:val="FF0000"/>
          <w:sz w:val="36"/>
          <w:szCs w:val="36"/>
          <w:lang w:val="kk-KZ"/>
        </w:rPr>
      </w:pPr>
      <w:r w:rsidRPr="000B2E1A">
        <w:rPr>
          <w:color w:val="FF0000"/>
          <w:sz w:val="44"/>
          <w:szCs w:val="44"/>
          <w:lang w:val="kk-KZ"/>
        </w:rPr>
        <w:lastRenderedPageBreak/>
        <w:t xml:space="preserve">      Ш</w:t>
      </w:r>
      <w:r w:rsidR="00567697" w:rsidRPr="000B2E1A">
        <w:rPr>
          <w:color w:val="FF0000"/>
          <w:sz w:val="36"/>
          <w:szCs w:val="36"/>
          <w:lang w:val="kk-KZ"/>
        </w:rPr>
        <w:t xml:space="preserve">ет елдер тәжрибесін ғылыми қорытындылау қажеттігі келесі жағдайлар бойынша түсіндіріледі: </w:t>
      </w:r>
    </w:p>
    <w:p w14:paraId="4B7B9FB6" w14:textId="77777777" w:rsidR="00A03043" w:rsidRPr="000B2E1A" w:rsidRDefault="00567697" w:rsidP="001C2D9D">
      <w:pPr>
        <w:pStyle w:val="af6"/>
        <w:numPr>
          <w:ilvl w:val="0"/>
          <w:numId w:val="6"/>
        </w:numPr>
        <w:shd w:val="clear" w:color="auto" w:fill="FFFFFF"/>
        <w:spacing w:before="0" w:beforeAutospacing="0" w:after="0" w:afterAutospacing="0"/>
        <w:ind w:left="0" w:firstLine="567"/>
        <w:jc w:val="both"/>
        <w:rPr>
          <w:color w:val="FF0000"/>
          <w:sz w:val="36"/>
          <w:szCs w:val="36"/>
          <w:lang w:val="kk-KZ"/>
        </w:rPr>
      </w:pPr>
      <w:r w:rsidRPr="000B2E1A">
        <w:rPr>
          <w:color w:val="FF0000"/>
          <w:sz w:val="36"/>
          <w:szCs w:val="36"/>
          <w:lang w:val="kk-KZ"/>
        </w:rPr>
        <w:t>біріншіден, экономиканы мемлекеттік реттеудің қағидалары мен жүйесінің тұжырымдамалы негізін, түбірін анықтауға мүмкіндік туады</w:t>
      </w:r>
      <w:r w:rsidR="00A03043" w:rsidRPr="000B2E1A">
        <w:rPr>
          <w:color w:val="FF0000"/>
          <w:sz w:val="36"/>
          <w:szCs w:val="36"/>
          <w:lang w:val="kk-KZ"/>
        </w:rPr>
        <w:t>;</w:t>
      </w:r>
    </w:p>
    <w:p w14:paraId="6B09849D" w14:textId="77777777" w:rsidR="00A03043" w:rsidRPr="000B2E1A" w:rsidRDefault="00567697" w:rsidP="001C2D9D">
      <w:pPr>
        <w:pStyle w:val="af6"/>
        <w:numPr>
          <w:ilvl w:val="0"/>
          <w:numId w:val="6"/>
        </w:numPr>
        <w:shd w:val="clear" w:color="auto" w:fill="FFFFFF"/>
        <w:spacing w:before="0" w:beforeAutospacing="0" w:after="0" w:afterAutospacing="0"/>
        <w:ind w:left="0" w:firstLine="567"/>
        <w:jc w:val="both"/>
        <w:rPr>
          <w:color w:val="FF0000"/>
          <w:sz w:val="36"/>
          <w:szCs w:val="36"/>
          <w:lang w:val="kk-KZ"/>
        </w:rPr>
      </w:pPr>
      <w:r w:rsidRPr="000B2E1A">
        <w:rPr>
          <w:color w:val="FF0000"/>
          <w:sz w:val="36"/>
          <w:szCs w:val="36"/>
          <w:lang w:val="kk-KZ"/>
        </w:rPr>
        <w:t xml:space="preserve"> екіншіден, аралас экономиканың жалпы заңдылықтарын анықтау мүмкіндігі туады, және де бұл Қазақстан жағдайында мемлекеттік реттеудің механизмдерін «түйістіруге» мүмкіндік жасайды</w:t>
      </w:r>
      <w:r w:rsidR="00A03043" w:rsidRPr="000B2E1A">
        <w:rPr>
          <w:color w:val="FF0000"/>
          <w:sz w:val="36"/>
          <w:szCs w:val="36"/>
          <w:lang w:val="kk-KZ"/>
        </w:rPr>
        <w:t>;</w:t>
      </w:r>
    </w:p>
    <w:p w14:paraId="69F1E83A" w14:textId="77777777" w:rsidR="00A03043" w:rsidRPr="000B2E1A" w:rsidRDefault="00567697" w:rsidP="001C2D9D">
      <w:pPr>
        <w:pStyle w:val="af6"/>
        <w:numPr>
          <w:ilvl w:val="0"/>
          <w:numId w:val="6"/>
        </w:numPr>
        <w:shd w:val="clear" w:color="auto" w:fill="FFFFFF"/>
        <w:spacing w:before="0" w:beforeAutospacing="0" w:after="0" w:afterAutospacing="0"/>
        <w:ind w:left="0" w:firstLine="567"/>
        <w:jc w:val="both"/>
        <w:rPr>
          <w:color w:val="FF0000"/>
          <w:sz w:val="36"/>
          <w:szCs w:val="36"/>
          <w:lang w:val="kk-KZ"/>
        </w:rPr>
      </w:pPr>
      <w:r w:rsidRPr="000B2E1A">
        <w:rPr>
          <w:color w:val="FF0000"/>
          <w:sz w:val="36"/>
          <w:szCs w:val="36"/>
          <w:lang w:val="kk-KZ"/>
        </w:rPr>
        <w:t xml:space="preserve"> үшіншіден,   мұндай  толықтыру  мемлекеттік реттеудің нәтижелерін салыстырып талдауға мүмкіндік береді және де керек болған жағдайда экономикалық реформаларды құруды, әлемдік шаруашылық процеске </w:t>
      </w:r>
      <w:r w:rsidR="00A03043" w:rsidRPr="000B2E1A">
        <w:rPr>
          <w:color w:val="FF0000"/>
          <w:sz w:val="36"/>
          <w:szCs w:val="36"/>
          <w:lang w:val="kk-KZ"/>
        </w:rPr>
        <w:t xml:space="preserve">интеграциялануға </w:t>
      </w:r>
      <w:r w:rsidRPr="000B2E1A">
        <w:rPr>
          <w:color w:val="FF0000"/>
          <w:sz w:val="36"/>
          <w:szCs w:val="36"/>
          <w:lang w:val="kk-KZ"/>
        </w:rPr>
        <w:t xml:space="preserve">реформаларды дұрыс жолмен жүргізуге  мүмкіндік береді. </w:t>
      </w:r>
    </w:p>
    <w:p w14:paraId="133CC346" w14:textId="77777777" w:rsidR="00A03043" w:rsidRPr="000B2E1A" w:rsidRDefault="00A03043" w:rsidP="00A03043">
      <w:pPr>
        <w:pStyle w:val="af6"/>
        <w:shd w:val="clear" w:color="auto" w:fill="FFFFFF"/>
        <w:spacing w:before="0" w:beforeAutospacing="0" w:after="0" w:afterAutospacing="0"/>
        <w:ind w:left="465"/>
        <w:jc w:val="both"/>
        <w:rPr>
          <w:color w:val="FF0000"/>
          <w:sz w:val="44"/>
          <w:szCs w:val="44"/>
          <w:lang w:val="kk-KZ"/>
        </w:rPr>
      </w:pPr>
      <w:r w:rsidRPr="000B2E1A">
        <w:rPr>
          <w:color w:val="FF0000"/>
          <w:sz w:val="44"/>
          <w:szCs w:val="44"/>
          <w:lang w:val="kk-KZ"/>
        </w:rPr>
        <w:t xml:space="preserve">       </w:t>
      </w:r>
    </w:p>
    <w:p w14:paraId="57346348" w14:textId="77777777" w:rsidR="00A03043" w:rsidRPr="000B2E1A" w:rsidRDefault="00A03043" w:rsidP="00A03043">
      <w:pPr>
        <w:pStyle w:val="af6"/>
        <w:shd w:val="clear" w:color="auto" w:fill="FFFFFF"/>
        <w:spacing w:before="0" w:beforeAutospacing="0" w:after="0" w:afterAutospacing="0"/>
        <w:ind w:left="465"/>
        <w:jc w:val="both"/>
        <w:rPr>
          <w:color w:val="FF0000"/>
          <w:sz w:val="44"/>
          <w:szCs w:val="44"/>
          <w:lang w:val="kk-KZ"/>
        </w:rPr>
      </w:pPr>
    </w:p>
    <w:p w14:paraId="5AF9868E" w14:textId="79D8FE17" w:rsidR="001C2D9D" w:rsidRPr="000B2E1A" w:rsidRDefault="001C2D9D" w:rsidP="00A03043">
      <w:pPr>
        <w:pStyle w:val="af6"/>
        <w:shd w:val="clear" w:color="auto" w:fill="FFFFFF"/>
        <w:spacing w:before="0" w:beforeAutospacing="0" w:after="0" w:afterAutospacing="0"/>
        <w:ind w:left="465"/>
        <w:jc w:val="both"/>
        <w:rPr>
          <w:color w:val="FF0000"/>
          <w:sz w:val="40"/>
          <w:szCs w:val="40"/>
          <w:lang w:val="kk-KZ"/>
        </w:rPr>
      </w:pPr>
      <w:r w:rsidRPr="000B2E1A">
        <w:rPr>
          <w:color w:val="FF0000"/>
          <w:sz w:val="40"/>
          <w:szCs w:val="40"/>
          <w:lang w:val="kk-KZ"/>
        </w:rPr>
        <w:t>Э</w:t>
      </w:r>
      <w:r w:rsidR="00A03043" w:rsidRPr="000B2E1A">
        <w:rPr>
          <w:color w:val="FF0000"/>
          <w:sz w:val="40"/>
          <w:szCs w:val="40"/>
          <w:lang w:val="kk-KZ"/>
        </w:rPr>
        <w:t xml:space="preserve">кономикалық </w:t>
      </w:r>
      <w:r w:rsidR="00567697" w:rsidRPr="000B2E1A">
        <w:rPr>
          <w:color w:val="FF0000"/>
          <w:sz w:val="40"/>
          <w:szCs w:val="40"/>
          <w:lang w:val="kk-KZ"/>
        </w:rPr>
        <w:t xml:space="preserve"> процестерге   мемлекеттің араласу тәжірибесін үйренуден шығатын қорытынды — к</w:t>
      </w:r>
      <w:r w:rsidRPr="000B2E1A">
        <w:rPr>
          <w:color w:val="FF0000"/>
          <w:sz w:val="40"/>
          <w:szCs w:val="40"/>
          <w:lang w:val="kk-KZ"/>
        </w:rPr>
        <w:t>ө</w:t>
      </w:r>
      <w:r w:rsidR="00567697" w:rsidRPr="000B2E1A">
        <w:rPr>
          <w:color w:val="FF0000"/>
          <w:sz w:val="40"/>
          <w:szCs w:val="40"/>
          <w:lang w:val="kk-KZ"/>
        </w:rPr>
        <w:t>птеген алдыңғы қатарлы елдерде экономиканы мемлекеттік   реттеудің   негізгі    құралдары</w:t>
      </w:r>
      <w:r w:rsidR="00A03043" w:rsidRPr="000B2E1A">
        <w:rPr>
          <w:color w:val="FF0000"/>
          <w:sz w:val="40"/>
          <w:szCs w:val="40"/>
          <w:lang w:val="kk-KZ"/>
        </w:rPr>
        <w:t>:</w:t>
      </w:r>
      <w:r w:rsidR="00567697" w:rsidRPr="000B2E1A">
        <w:rPr>
          <w:color w:val="FF0000"/>
          <w:sz w:val="40"/>
          <w:szCs w:val="40"/>
          <w:lang w:val="kk-KZ"/>
        </w:rPr>
        <w:t>  </w:t>
      </w:r>
    </w:p>
    <w:p w14:paraId="4D9B4EF1" w14:textId="0B33BD80" w:rsidR="00A03043" w:rsidRPr="000B2E1A" w:rsidRDefault="00567697" w:rsidP="00A03043">
      <w:pPr>
        <w:pStyle w:val="af6"/>
        <w:shd w:val="clear" w:color="auto" w:fill="FFFFFF"/>
        <w:spacing w:before="0" w:beforeAutospacing="0" w:after="0" w:afterAutospacing="0"/>
        <w:ind w:left="465"/>
        <w:jc w:val="both"/>
        <w:rPr>
          <w:color w:val="FF0000"/>
          <w:sz w:val="40"/>
          <w:szCs w:val="40"/>
          <w:lang w:val="kk-KZ"/>
        </w:rPr>
      </w:pPr>
      <w:r w:rsidRPr="000B2E1A">
        <w:rPr>
          <w:color w:val="FF0000"/>
          <w:sz w:val="40"/>
          <w:szCs w:val="40"/>
          <w:lang w:val="kk-KZ"/>
        </w:rPr>
        <w:t xml:space="preserve">  </w:t>
      </w:r>
      <w:r w:rsidR="00A03043" w:rsidRPr="000B2E1A">
        <w:rPr>
          <w:color w:val="FF0000"/>
          <w:sz w:val="40"/>
          <w:szCs w:val="40"/>
          <w:lang w:val="kk-KZ"/>
        </w:rPr>
        <w:t>-</w:t>
      </w:r>
      <w:r w:rsidRPr="000B2E1A">
        <w:rPr>
          <w:color w:val="FF0000"/>
          <w:sz w:val="40"/>
          <w:szCs w:val="40"/>
          <w:lang w:val="kk-KZ"/>
        </w:rPr>
        <w:t xml:space="preserve"> </w:t>
      </w:r>
      <w:r w:rsidR="00A03043" w:rsidRPr="000B2E1A">
        <w:rPr>
          <w:color w:val="FF0000"/>
          <w:sz w:val="40"/>
          <w:szCs w:val="40"/>
          <w:lang w:val="kk-KZ"/>
        </w:rPr>
        <w:t>экономикасының</w:t>
      </w:r>
      <w:r w:rsidRPr="000B2E1A">
        <w:rPr>
          <w:color w:val="FF0000"/>
          <w:sz w:val="40"/>
          <w:szCs w:val="40"/>
          <w:lang w:val="kk-KZ"/>
        </w:rPr>
        <w:t xml:space="preserve"> дамуының мақсаттары мен басымдылықтарын  анықтау</w:t>
      </w:r>
      <w:r w:rsidR="00A03043" w:rsidRPr="000B2E1A">
        <w:rPr>
          <w:color w:val="FF0000"/>
          <w:sz w:val="40"/>
          <w:szCs w:val="40"/>
          <w:lang w:val="kk-KZ"/>
        </w:rPr>
        <w:t>;</w:t>
      </w:r>
    </w:p>
    <w:p w14:paraId="4E9B2132" w14:textId="77777777" w:rsidR="001C2D9D" w:rsidRPr="000B2E1A" w:rsidRDefault="00A03043" w:rsidP="00A03043">
      <w:pPr>
        <w:pStyle w:val="af6"/>
        <w:shd w:val="clear" w:color="auto" w:fill="FFFFFF"/>
        <w:spacing w:before="0" w:beforeAutospacing="0" w:after="0" w:afterAutospacing="0"/>
        <w:ind w:left="465"/>
        <w:jc w:val="both"/>
        <w:rPr>
          <w:color w:val="FF0000"/>
          <w:sz w:val="40"/>
          <w:szCs w:val="40"/>
          <w:lang w:val="kk-KZ"/>
        </w:rPr>
      </w:pPr>
      <w:r w:rsidRPr="000B2E1A">
        <w:rPr>
          <w:color w:val="FF0000"/>
          <w:sz w:val="40"/>
          <w:szCs w:val="40"/>
          <w:lang w:val="kk-KZ"/>
        </w:rPr>
        <w:t>-</w:t>
      </w:r>
      <w:r w:rsidR="00567697" w:rsidRPr="000B2E1A">
        <w:rPr>
          <w:color w:val="FF0000"/>
          <w:sz w:val="40"/>
          <w:szCs w:val="40"/>
          <w:lang w:val="kk-KZ"/>
        </w:rPr>
        <w:t>  болжау</w:t>
      </w:r>
      <w:r w:rsidR="001C2D9D" w:rsidRPr="000B2E1A">
        <w:rPr>
          <w:color w:val="FF0000"/>
          <w:sz w:val="40"/>
          <w:szCs w:val="40"/>
          <w:lang w:val="kk-KZ"/>
        </w:rPr>
        <w:t>;</w:t>
      </w:r>
    </w:p>
    <w:p w14:paraId="75BA01A1" w14:textId="77777777" w:rsidR="001C2D9D" w:rsidRPr="000B2E1A" w:rsidRDefault="001C2D9D" w:rsidP="00A03043">
      <w:pPr>
        <w:pStyle w:val="af6"/>
        <w:shd w:val="clear" w:color="auto" w:fill="FFFFFF"/>
        <w:spacing w:before="0" w:beforeAutospacing="0" w:after="0" w:afterAutospacing="0"/>
        <w:ind w:left="465"/>
        <w:jc w:val="both"/>
        <w:rPr>
          <w:color w:val="FF0000"/>
          <w:sz w:val="40"/>
          <w:szCs w:val="40"/>
          <w:lang w:val="kk-KZ"/>
        </w:rPr>
      </w:pPr>
      <w:r w:rsidRPr="000B2E1A">
        <w:rPr>
          <w:color w:val="FF0000"/>
          <w:sz w:val="40"/>
          <w:szCs w:val="40"/>
          <w:lang w:val="kk-KZ"/>
        </w:rPr>
        <w:t>-</w:t>
      </w:r>
      <w:r w:rsidR="00567697" w:rsidRPr="000B2E1A">
        <w:rPr>
          <w:color w:val="FF0000"/>
          <w:sz w:val="40"/>
          <w:szCs w:val="40"/>
          <w:lang w:val="kk-KZ"/>
        </w:rPr>
        <w:t>  жоспарлау</w:t>
      </w:r>
      <w:r w:rsidRPr="000B2E1A">
        <w:rPr>
          <w:color w:val="FF0000"/>
          <w:sz w:val="40"/>
          <w:szCs w:val="40"/>
          <w:lang w:val="kk-KZ"/>
        </w:rPr>
        <w:t>;</w:t>
      </w:r>
    </w:p>
    <w:p w14:paraId="4CB3FCFB" w14:textId="77777777" w:rsidR="001C2D9D" w:rsidRPr="000B2E1A" w:rsidRDefault="001C2D9D" w:rsidP="00A03043">
      <w:pPr>
        <w:pStyle w:val="af6"/>
        <w:shd w:val="clear" w:color="auto" w:fill="FFFFFF"/>
        <w:spacing w:before="0" w:beforeAutospacing="0" w:after="0" w:afterAutospacing="0"/>
        <w:ind w:left="465"/>
        <w:jc w:val="both"/>
        <w:rPr>
          <w:color w:val="FF0000"/>
          <w:sz w:val="40"/>
          <w:szCs w:val="40"/>
          <w:lang w:val="kk-KZ"/>
        </w:rPr>
      </w:pPr>
      <w:r w:rsidRPr="000B2E1A">
        <w:rPr>
          <w:color w:val="FF0000"/>
          <w:sz w:val="40"/>
          <w:szCs w:val="40"/>
          <w:lang w:val="kk-KZ"/>
        </w:rPr>
        <w:t>-</w:t>
      </w:r>
      <w:r w:rsidR="00567697" w:rsidRPr="000B2E1A">
        <w:rPr>
          <w:color w:val="FF0000"/>
          <w:sz w:val="40"/>
          <w:szCs w:val="40"/>
          <w:lang w:val="kk-KZ"/>
        </w:rPr>
        <w:t xml:space="preserve">  бағдарлама жасау қарастырылады. </w:t>
      </w:r>
    </w:p>
    <w:p w14:paraId="1994C168" w14:textId="77777777" w:rsidR="001C2D9D" w:rsidRPr="000B2E1A" w:rsidRDefault="001C2D9D" w:rsidP="00A03043">
      <w:pPr>
        <w:pStyle w:val="af6"/>
        <w:shd w:val="clear" w:color="auto" w:fill="FFFFFF"/>
        <w:spacing w:before="0" w:beforeAutospacing="0" w:after="0" w:afterAutospacing="0"/>
        <w:ind w:left="465"/>
        <w:jc w:val="both"/>
        <w:rPr>
          <w:color w:val="FF0000"/>
          <w:sz w:val="44"/>
          <w:szCs w:val="44"/>
          <w:lang w:val="kk-KZ"/>
        </w:rPr>
      </w:pPr>
    </w:p>
    <w:p w14:paraId="1FA65CB1" w14:textId="4D76E6D5" w:rsidR="00567697" w:rsidRPr="000B2E1A" w:rsidRDefault="001C2D9D" w:rsidP="00A03043">
      <w:pPr>
        <w:pStyle w:val="af6"/>
        <w:shd w:val="clear" w:color="auto" w:fill="FFFFFF"/>
        <w:spacing w:before="0" w:beforeAutospacing="0" w:after="0" w:afterAutospacing="0"/>
        <w:ind w:left="465"/>
        <w:jc w:val="both"/>
        <w:rPr>
          <w:color w:val="FF0000"/>
          <w:sz w:val="36"/>
          <w:szCs w:val="36"/>
          <w:lang w:val="kk-KZ"/>
        </w:rPr>
      </w:pPr>
      <w:r w:rsidRPr="000B2E1A">
        <w:rPr>
          <w:color w:val="FF0000"/>
          <w:sz w:val="40"/>
          <w:szCs w:val="40"/>
          <w:lang w:val="kk-KZ"/>
        </w:rPr>
        <w:t xml:space="preserve">       </w:t>
      </w:r>
      <w:r w:rsidR="00567697" w:rsidRPr="000B2E1A">
        <w:rPr>
          <w:color w:val="FF0000"/>
          <w:sz w:val="36"/>
          <w:szCs w:val="36"/>
          <w:lang w:val="kk-KZ"/>
        </w:rPr>
        <w:t>Сыртқы, ішкі және оларға с</w:t>
      </w:r>
      <w:r w:rsidRPr="000B2E1A">
        <w:rPr>
          <w:color w:val="FF0000"/>
          <w:sz w:val="36"/>
          <w:szCs w:val="36"/>
          <w:lang w:val="kk-KZ"/>
        </w:rPr>
        <w:t>ә</w:t>
      </w:r>
      <w:r w:rsidR="00567697" w:rsidRPr="000B2E1A">
        <w:rPr>
          <w:color w:val="FF0000"/>
          <w:sz w:val="36"/>
          <w:szCs w:val="36"/>
          <w:lang w:val="kk-KZ"/>
        </w:rPr>
        <w:t>йкес факторлардың біртіндеп шиеленісуі,  мемлекет тек ғылыми негізделген экономикалық мақсаттарға жетуде,   әрқашан тарихи жағдайды ескеруді талап етеді. Американдық ірі экономист П.  Самуэльсон көрсеткендей,  мұндай  зерттеулерсіз, «күннен-</w:t>
      </w:r>
      <w:r w:rsidR="00567697" w:rsidRPr="000B2E1A">
        <w:rPr>
          <w:color w:val="FF0000"/>
          <w:sz w:val="36"/>
          <w:szCs w:val="36"/>
          <w:lang w:val="kk-KZ"/>
        </w:rPr>
        <w:lastRenderedPageBreak/>
        <w:t>күнге  өсіп  отырған  қиыншьшықтар мен    әлеуметтік    өзгерістерге    эволюциялық    жолмен икемделе   алмайтын   экономикалық  жүйелерге,   қазіргі кезде   қаншалықты   мықты   болғаныменен,   бара-бара күйреу қатері туындайды, өйткені ғылым мен техника экономикалық   өрістің табиғи дамуын үздіксіз өзгертіп отырады». Басқаша айтқанда, дәл біздің экономика сияқты, «әлсіз экономикалық жүйеге», барлық туындайтын қиындықтарға «эволюциялық жолмен икемделу қажеттілігі” үздіксіз ғылыми-техникалық процесс салдарынан туындайды.</w:t>
      </w:r>
    </w:p>
    <w:p w14:paraId="4C3EC805" w14:textId="0C78F5B4" w:rsidR="00567697" w:rsidRPr="000B2E1A" w:rsidRDefault="001C2D9D" w:rsidP="00C32ECE">
      <w:pPr>
        <w:pStyle w:val="af6"/>
        <w:shd w:val="clear" w:color="auto" w:fill="FFFFFF"/>
        <w:spacing w:before="0" w:beforeAutospacing="0" w:after="0" w:afterAutospacing="0"/>
        <w:jc w:val="both"/>
        <w:rPr>
          <w:color w:val="FF0000"/>
          <w:sz w:val="36"/>
          <w:szCs w:val="36"/>
          <w:lang w:val="kk-KZ"/>
        </w:rPr>
      </w:pPr>
      <w:r w:rsidRPr="000B2E1A">
        <w:rPr>
          <w:color w:val="FF0000"/>
          <w:sz w:val="36"/>
          <w:szCs w:val="36"/>
          <w:lang w:val="kk-KZ"/>
        </w:rPr>
        <w:t xml:space="preserve">        </w:t>
      </w:r>
      <w:r w:rsidR="00567697" w:rsidRPr="000B2E1A">
        <w:rPr>
          <w:color w:val="FF0000"/>
          <w:sz w:val="36"/>
          <w:szCs w:val="36"/>
          <w:lang w:val="kk-KZ"/>
        </w:rPr>
        <w:t>«Ұлы дағдарыс» жылдары (20-жылдардың аяғы мен 30-жылдардың басы) алдыңғы қатарлы капиталистік елдердің нарықтық экономиканың өзін-өзі толық реттей алмайтындығына көздері жетті және де туындаған қиындықтарды уақытында шешу тек әлеуметтік-экономикалық өмірге мемлекеттің белсенді араласуымен ғана жүзеге асатынын түсінді. Бүл ақиқатты мойындау елдегі экономикалық тұрақтылықты қамтамасыз ететін ресми мемлекеттік ұйымдардың ресми ұстанымдарынан көрініс тапты. АҚШ-тағы «жұмыспен қамтамасыз ету туралы Заңға» сәйкес (1946 ж.) құрылған Президенттік экономикалық Кеңесі осы заңның талаптары бойынша барынша өндірісті толық қолдап, жұмысбастылықты, халықтың тұтынушылық қабілетін сақтай отырып, мемлекеттік монополистік реттеумен айналысты. 60-жылдардың соңында аталған Кеңеске міндет ретінде экономикада ұлттық басымдылықтарды анықтау, ұзақ мерзімдік болжау мен бағдарламалар жасау әдістерін әзірлеу жүктелінді.</w:t>
      </w:r>
    </w:p>
    <w:p w14:paraId="0798953B" w14:textId="77777777" w:rsidR="001C2D9D" w:rsidRPr="000B2E1A" w:rsidRDefault="001C2D9D" w:rsidP="00C32ECE">
      <w:pPr>
        <w:pStyle w:val="af6"/>
        <w:shd w:val="clear" w:color="auto" w:fill="FFFFFF"/>
        <w:spacing w:before="0" w:beforeAutospacing="0" w:after="0" w:afterAutospacing="0"/>
        <w:jc w:val="both"/>
        <w:rPr>
          <w:color w:val="FF0000"/>
          <w:sz w:val="44"/>
          <w:szCs w:val="44"/>
          <w:lang w:val="kk-KZ"/>
        </w:rPr>
      </w:pPr>
    </w:p>
    <w:p w14:paraId="6BC5C164" w14:textId="77777777" w:rsidR="001C2D9D" w:rsidRPr="000B2E1A" w:rsidRDefault="001C2D9D" w:rsidP="00C32ECE">
      <w:pPr>
        <w:pStyle w:val="af6"/>
        <w:shd w:val="clear" w:color="auto" w:fill="FFFFFF"/>
        <w:spacing w:before="0" w:beforeAutospacing="0" w:after="0" w:afterAutospacing="0"/>
        <w:jc w:val="both"/>
        <w:rPr>
          <w:color w:val="FF0000"/>
          <w:sz w:val="44"/>
          <w:szCs w:val="44"/>
          <w:lang w:val="kk-KZ"/>
        </w:rPr>
      </w:pPr>
    </w:p>
    <w:p w14:paraId="4924149E" w14:textId="77777777" w:rsidR="001C2D9D" w:rsidRPr="000B2E1A" w:rsidRDefault="001C2D9D" w:rsidP="00C32ECE">
      <w:pPr>
        <w:pStyle w:val="af6"/>
        <w:shd w:val="clear" w:color="auto" w:fill="FFFFFF"/>
        <w:spacing w:before="0" w:beforeAutospacing="0" w:after="0" w:afterAutospacing="0"/>
        <w:jc w:val="both"/>
        <w:rPr>
          <w:color w:val="FF0000"/>
          <w:sz w:val="44"/>
          <w:szCs w:val="44"/>
          <w:lang w:val="kk-KZ"/>
        </w:rPr>
      </w:pPr>
      <w:r w:rsidRPr="000B2E1A">
        <w:rPr>
          <w:color w:val="FF0000"/>
          <w:sz w:val="44"/>
          <w:szCs w:val="44"/>
          <w:lang w:val="kk-KZ"/>
        </w:rPr>
        <w:t xml:space="preserve">       Дамыған</w:t>
      </w:r>
      <w:r w:rsidR="00567697" w:rsidRPr="000B2E1A">
        <w:rPr>
          <w:color w:val="FF0000"/>
          <w:sz w:val="44"/>
          <w:szCs w:val="44"/>
          <w:lang w:val="kk-KZ"/>
        </w:rPr>
        <w:t xml:space="preserve"> елдерде бағдарламалаудың кезендерінде экономиканы басқарудың салааралық қағидасы қолданылды. Францияда, </w:t>
      </w:r>
      <w:r w:rsidR="00567697" w:rsidRPr="000B2E1A">
        <w:rPr>
          <w:color w:val="FF0000"/>
          <w:sz w:val="44"/>
          <w:szCs w:val="44"/>
          <w:lang w:val="kk-KZ"/>
        </w:rPr>
        <w:lastRenderedPageBreak/>
        <w:t xml:space="preserve">Швецияда, Жапонияда, және тағы басқа мемлекеттерде дайындалған салааралық бағдарламалар барлық шешуші экономикалық салаларды қамтиды және олардың дамуын маңызды және тұтастай болжауда үлкен рөл атқарады. </w:t>
      </w:r>
    </w:p>
    <w:bookmarkEnd w:id="0"/>
    <w:p w14:paraId="5D380EF4" w14:textId="77777777" w:rsidR="001C2D9D" w:rsidRDefault="001C2D9D" w:rsidP="00C32ECE">
      <w:pPr>
        <w:pStyle w:val="af6"/>
        <w:shd w:val="clear" w:color="auto" w:fill="FFFFFF"/>
        <w:spacing w:before="0" w:beforeAutospacing="0" w:after="0" w:afterAutospacing="0"/>
        <w:jc w:val="both"/>
        <w:rPr>
          <w:color w:val="222222"/>
          <w:sz w:val="44"/>
          <w:szCs w:val="44"/>
          <w:lang w:val="kk-KZ"/>
        </w:rPr>
      </w:pPr>
    </w:p>
    <w:p w14:paraId="5B1B92D5" w14:textId="77777777" w:rsidR="001C2D9D" w:rsidRDefault="001C2D9D" w:rsidP="00C32ECE">
      <w:pPr>
        <w:pStyle w:val="af6"/>
        <w:shd w:val="clear" w:color="auto" w:fill="FFFFFF"/>
        <w:spacing w:before="0" w:beforeAutospacing="0" w:after="0" w:afterAutospacing="0"/>
        <w:jc w:val="both"/>
        <w:rPr>
          <w:color w:val="222222"/>
          <w:sz w:val="44"/>
          <w:szCs w:val="44"/>
          <w:lang w:val="kk-KZ"/>
        </w:rPr>
      </w:pPr>
    </w:p>
    <w:p w14:paraId="1F8C39DD" w14:textId="23F3F4B0" w:rsidR="00567697" w:rsidRPr="0023512E" w:rsidRDefault="001C2D9D" w:rsidP="00C32ECE">
      <w:pPr>
        <w:pStyle w:val="af6"/>
        <w:shd w:val="clear" w:color="auto" w:fill="FFFFFF"/>
        <w:spacing w:before="0" w:beforeAutospacing="0" w:after="0" w:afterAutospacing="0"/>
        <w:jc w:val="both"/>
        <w:rPr>
          <w:color w:val="222222"/>
          <w:sz w:val="36"/>
          <w:szCs w:val="36"/>
          <w:lang w:val="kk-KZ"/>
        </w:rPr>
      </w:pPr>
      <w:r w:rsidRPr="0023512E">
        <w:rPr>
          <w:color w:val="222222"/>
          <w:sz w:val="36"/>
          <w:szCs w:val="36"/>
          <w:lang w:val="kk-KZ"/>
        </w:rPr>
        <w:t xml:space="preserve">    ХХ</w:t>
      </w:r>
      <w:r w:rsidR="0023512E" w:rsidRPr="0023512E">
        <w:rPr>
          <w:color w:val="222222"/>
          <w:sz w:val="36"/>
          <w:szCs w:val="36"/>
          <w:lang w:val="kk-KZ"/>
        </w:rPr>
        <w:t>I ғасырдың</w:t>
      </w:r>
      <w:r w:rsidR="00567697" w:rsidRPr="0023512E">
        <w:rPr>
          <w:color w:val="222222"/>
          <w:sz w:val="36"/>
          <w:szCs w:val="36"/>
          <w:lang w:val="kk-KZ"/>
        </w:rPr>
        <w:t xml:space="preserve"> басында АҚШ-та мұндай бағдарламалар 1200-ге жуық болды. Бұлардың ішінде энергияны үнемдеу, космостық зерттеулер, аймақтық даму басты орын алды. Бүл бағдарламаларды жүзеге асыру барысы салааралық байланыстарды күшейтуге бағытталған мемлекеттік шараларды қажет етті. Сондықтан АҚШ-та 20 жыл бұрын орталық экономиканы басқару органдарының аймақтық филиалдары құрылған, тиісті аймақтық Комиссияның міндеті бағдарламаларды жүзеге асыруға байланысты ұйымдастырушылық мәселелерін шешу болып табылған. Бұл тәжірибе біздің жағдайға пайдалы болар еді. Нарықтық жүйеге көшуге байланысты эйфория халық шаруашылық мәселелерін тиімді шешу жолдарын кейінге қалдырады.</w:t>
      </w:r>
    </w:p>
    <w:p w14:paraId="27D7A349" w14:textId="77777777" w:rsidR="0023512E" w:rsidRDefault="0023512E" w:rsidP="00C32ECE">
      <w:pPr>
        <w:pStyle w:val="af6"/>
        <w:shd w:val="clear" w:color="auto" w:fill="FFFFFF"/>
        <w:spacing w:before="0" w:beforeAutospacing="0" w:after="0" w:afterAutospacing="0"/>
        <w:jc w:val="both"/>
        <w:rPr>
          <w:color w:val="222222"/>
          <w:sz w:val="44"/>
          <w:szCs w:val="44"/>
          <w:lang w:val="kk-KZ"/>
        </w:rPr>
      </w:pPr>
    </w:p>
    <w:p w14:paraId="6194A927" w14:textId="4B35CD31" w:rsidR="00567697" w:rsidRPr="0023512E" w:rsidRDefault="0023512E" w:rsidP="00C32ECE">
      <w:pPr>
        <w:pStyle w:val="af6"/>
        <w:shd w:val="clear" w:color="auto" w:fill="FFFFFF"/>
        <w:spacing w:before="0" w:beforeAutospacing="0" w:after="0" w:afterAutospacing="0"/>
        <w:jc w:val="both"/>
        <w:rPr>
          <w:color w:val="222222"/>
          <w:sz w:val="36"/>
          <w:szCs w:val="36"/>
          <w:lang w:val="kk-KZ"/>
        </w:rPr>
      </w:pPr>
      <w:r w:rsidRPr="0023512E">
        <w:rPr>
          <w:color w:val="222222"/>
          <w:sz w:val="36"/>
          <w:szCs w:val="36"/>
          <w:lang w:val="kk-KZ"/>
        </w:rPr>
        <w:t xml:space="preserve">      </w:t>
      </w:r>
      <w:r w:rsidR="00567697" w:rsidRPr="0023512E">
        <w:rPr>
          <w:color w:val="222222"/>
          <w:sz w:val="36"/>
          <w:szCs w:val="36"/>
          <w:lang w:val="kk-KZ"/>
        </w:rPr>
        <w:t xml:space="preserve">Францияда, Жапонияда, Түркияда және т.б. елдерде </w:t>
      </w:r>
      <w:r w:rsidR="00B2638F">
        <w:rPr>
          <w:color w:val="222222"/>
          <w:sz w:val="36"/>
          <w:szCs w:val="36"/>
          <w:lang w:val="kk-KZ"/>
        </w:rPr>
        <w:t>аймақтарды басқаруды</w:t>
      </w:r>
      <w:r w:rsidR="00567697" w:rsidRPr="0023512E">
        <w:rPr>
          <w:color w:val="222222"/>
          <w:sz w:val="36"/>
          <w:szCs w:val="36"/>
          <w:lang w:val="kk-KZ"/>
        </w:rPr>
        <w:t xml:space="preserve"> жоспарлаудың ғылыми-әдістемелік және ұйымдастырушылық мәселелерін арнайы мемлекеттік органдар шешеді. Францияда бүл қызметті Жоспарлау бойынша бас Комиссариат жүргізеді, Жапонияда Экономикалық жоспарлау басқармасы мен Аймақтық кешенді даму басқармаі және т.б. жүргізеді. Ұзақ мерзімді экономикалық даму және күрделі жұмсалымдар аясының құрылымдық саясатымен қатар өндірістің аймақтық орналасуының ұзақ мерзімдік мақсаттарын белгілеу </w:t>
      </w:r>
      <w:r w:rsidR="00567697" w:rsidRPr="0023512E">
        <w:rPr>
          <w:color w:val="222222"/>
          <w:sz w:val="36"/>
          <w:szCs w:val="36"/>
          <w:lang w:val="kk-KZ"/>
        </w:rPr>
        <w:lastRenderedPageBreak/>
        <w:t>Жапонияның экономикасын жоспарлаудағы мықты жағы деп саналады.</w:t>
      </w:r>
    </w:p>
    <w:p w14:paraId="0B99A059" w14:textId="77777777" w:rsidR="0023512E" w:rsidRDefault="0023512E" w:rsidP="00C32ECE">
      <w:pPr>
        <w:pStyle w:val="af6"/>
        <w:shd w:val="clear" w:color="auto" w:fill="FFFFFF"/>
        <w:spacing w:before="0" w:beforeAutospacing="0" w:after="0" w:afterAutospacing="0"/>
        <w:jc w:val="both"/>
        <w:rPr>
          <w:color w:val="222222"/>
          <w:sz w:val="44"/>
          <w:szCs w:val="44"/>
          <w:lang w:val="kk-KZ"/>
        </w:rPr>
      </w:pPr>
    </w:p>
    <w:p w14:paraId="1F2A1D27" w14:textId="7FCE561C" w:rsidR="00567697" w:rsidRPr="00A03043" w:rsidRDefault="00567697" w:rsidP="00C32ECE">
      <w:pPr>
        <w:pStyle w:val="af6"/>
        <w:shd w:val="clear" w:color="auto" w:fill="FFFFFF"/>
        <w:spacing w:before="0" w:beforeAutospacing="0" w:after="0" w:afterAutospacing="0"/>
        <w:jc w:val="both"/>
        <w:rPr>
          <w:color w:val="222222"/>
          <w:sz w:val="44"/>
          <w:szCs w:val="44"/>
          <w:lang w:val="kk-KZ"/>
        </w:rPr>
      </w:pPr>
      <w:r w:rsidRPr="00A03043">
        <w:rPr>
          <w:color w:val="222222"/>
          <w:sz w:val="44"/>
          <w:szCs w:val="44"/>
          <w:lang w:val="kk-KZ"/>
        </w:rPr>
        <w:t xml:space="preserve">Түркияда орта мерзімді жоспарлау 1963 — 1967 жылдары жоспардан басталып, жүйелі түрде </w:t>
      </w:r>
      <w:r w:rsidR="00B2638F">
        <w:rPr>
          <w:color w:val="222222"/>
          <w:sz w:val="44"/>
          <w:szCs w:val="44"/>
          <w:lang w:val="kk-KZ"/>
        </w:rPr>
        <w:t xml:space="preserve">аймақтарды басқаруды </w:t>
      </w:r>
      <w:r w:rsidRPr="00A03043">
        <w:rPr>
          <w:color w:val="222222"/>
          <w:sz w:val="44"/>
          <w:szCs w:val="44"/>
          <w:lang w:val="kk-KZ"/>
        </w:rPr>
        <w:t xml:space="preserve">жоспарлау уақытының міндеттеріне байланысты жүзеге асырылуда. </w:t>
      </w:r>
      <w:r w:rsidR="0023512E">
        <w:rPr>
          <w:color w:val="222222"/>
          <w:sz w:val="44"/>
          <w:szCs w:val="44"/>
          <w:lang w:val="kk-KZ"/>
        </w:rPr>
        <w:t>Н</w:t>
      </w:r>
      <w:r w:rsidRPr="00A03043">
        <w:rPr>
          <w:color w:val="222222"/>
          <w:sz w:val="44"/>
          <w:szCs w:val="44"/>
          <w:lang w:val="kk-KZ"/>
        </w:rPr>
        <w:t>арықтық жүйенің дамыған күйін ескеріп, халық шаруашылығының макроэкономикалық көрсеткіштерін нақтылауға көп көңіл бөлінді.</w:t>
      </w:r>
    </w:p>
    <w:p w14:paraId="2DAD2ECC" w14:textId="55B06B59" w:rsidR="00567697" w:rsidRPr="00A03043" w:rsidRDefault="0023512E" w:rsidP="00C32ECE">
      <w:pPr>
        <w:pStyle w:val="af6"/>
        <w:shd w:val="clear" w:color="auto" w:fill="FFFFFF"/>
        <w:spacing w:before="0" w:beforeAutospacing="0" w:after="0" w:afterAutospacing="0"/>
        <w:jc w:val="both"/>
        <w:rPr>
          <w:color w:val="222222"/>
          <w:sz w:val="44"/>
          <w:szCs w:val="44"/>
          <w:lang w:val="kk-KZ"/>
        </w:rPr>
      </w:pPr>
      <w:r>
        <w:rPr>
          <w:color w:val="222222"/>
          <w:sz w:val="44"/>
          <w:szCs w:val="44"/>
          <w:lang w:val="kk-KZ"/>
        </w:rPr>
        <w:t xml:space="preserve">            </w:t>
      </w:r>
      <w:r w:rsidR="00567697" w:rsidRPr="00A03043">
        <w:rPr>
          <w:color w:val="222222"/>
          <w:sz w:val="44"/>
          <w:szCs w:val="44"/>
          <w:lang w:val="kk-KZ"/>
        </w:rPr>
        <w:t>Германияда экономиканы реттеу біраз басқаша, мүнда көбінесе бәсекелестікті қорғауға, мемлекеттің антимонополиялық және бақылау қызметін нығайтуға, нарықтағы ірі кәсіпорындардың қосылуына тыйым салуға, жоспарлар мен бағдарламалардың әлеуметтік қызметін кеңейтуге көңіл бөлінуде.</w:t>
      </w:r>
    </w:p>
    <w:p w14:paraId="6F2935FB" w14:textId="77777777" w:rsidR="0023512E" w:rsidRDefault="0023512E" w:rsidP="00C32ECE">
      <w:pPr>
        <w:pStyle w:val="af6"/>
        <w:shd w:val="clear" w:color="auto" w:fill="FFFFFF"/>
        <w:spacing w:before="0" w:beforeAutospacing="0" w:after="0" w:afterAutospacing="0"/>
        <w:jc w:val="both"/>
        <w:rPr>
          <w:color w:val="222222"/>
          <w:sz w:val="44"/>
          <w:szCs w:val="44"/>
          <w:lang w:val="kk-KZ"/>
        </w:rPr>
      </w:pPr>
    </w:p>
    <w:p w14:paraId="3C4A14A1" w14:textId="77777777" w:rsidR="0023512E" w:rsidRDefault="0023512E" w:rsidP="00C32ECE">
      <w:pPr>
        <w:pStyle w:val="af6"/>
        <w:shd w:val="clear" w:color="auto" w:fill="FFFFFF"/>
        <w:spacing w:before="0" w:beforeAutospacing="0" w:after="0" w:afterAutospacing="0"/>
        <w:jc w:val="both"/>
        <w:rPr>
          <w:color w:val="222222"/>
          <w:sz w:val="44"/>
          <w:szCs w:val="44"/>
          <w:lang w:val="kk-KZ"/>
        </w:rPr>
      </w:pPr>
    </w:p>
    <w:p w14:paraId="67E9027A" w14:textId="1B08D117" w:rsidR="00567697" w:rsidRPr="00A03043" w:rsidRDefault="00567697" w:rsidP="00C32ECE">
      <w:pPr>
        <w:pStyle w:val="af6"/>
        <w:shd w:val="clear" w:color="auto" w:fill="FFFFFF"/>
        <w:spacing w:before="0" w:beforeAutospacing="0" w:after="0" w:afterAutospacing="0"/>
        <w:jc w:val="both"/>
        <w:rPr>
          <w:color w:val="222222"/>
          <w:sz w:val="44"/>
          <w:szCs w:val="44"/>
          <w:lang w:val="kk-KZ"/>
        </w:rPr>
      </w:pPr>
      <w:r w:rsidRPr="00A03043">
        <w:rPr>
          <w:color w:val="222222"/>
          <w:sz w:val="44"/>
          <w:szCs w:val="44"/>
          <w:lang w:val="kk-KZ"/>
        </w:rPr>
        <w:t xml:space="preserve">Реттеуші органдардың басты міндеттерінің бірі аймақтардың үйлесімді кешенді дамуын қамтамасыз ету. Мысалы, Францияда 1982 жылы жүргізілген реформалардың нәтижесінде аймақтық шаруашылық жүйесін басқару иерархиясының үш деңгейнің функциялары ажыратылған (коммуналар, басқарматер және аймақтар). Ал басқарма құрамына кіретін кантондар мен аудандардың өзіндік даму </w:t>
      </w:r>
      <w:r w:rsidRPr="00A03043">
        <w:rPr>
          <w:color w:val="222222"/>
          <w:sz w:val="44"/>
          <w:szCs w:val="44"/>
          <w:lang w:val="kk-KZ"/>
        </w:rPr>
        <w:lastRenderedPageBreak/>
        <w:t>мәселелерін шешуде құқықтық және ұйымдастырушылық тәуелсіздігі жоқ.</w:t>
      </w:r>
    </w:p>
    <w:p w14:paraId="6869847C" w14:textId="77777777" w:rsidR="0023512E" w:rsidRDefault="0023512E" w:rsidP="00C32ECE">
      <w:pPr>
        <w:pStyle w:val="af6"/>
        <w:shd w:val="clear" w:color="auto" w:fill="FFFFFF"/>
        <w:spacing w:before="0" w:beforeAutospacing="0" w:after="0" w:afterAutospacing="0"/>
        <w:jc w:val="both"/>
        <w:rPr>
          <w:color w:val="222222"/>
          <w:sz w:val="44"/>
          <w:szCs w:val="44"/>
          <w:lang w:val="kk-KZ"/>
        </w:rPr>
      </w:pPr>
    </w:p>
    <w:p w14:paraId="02959DEB" w14:textId="77777777" w:rsidR="0023512E" w:rsidRDefault="0023512E" w:rsidP="00C32ECE">
      <w:pPr>
        <w:pStyle w:val="af6"/>
        <w:shd w:val="clear" w:color="auto" w:fill="FFFFFF"/>
        <w:spacing w:before="0" w:beforeAutospacing="0" w:after="0" w:afterAutospacing="0"/>
        <w:jc w:val="both"/>
        <w:rPr>
          <w:color w:val="222222"/>
          <w:sz w:val="44"/>
          <w:szCs w:val="44"/>
          <w:lang w:val="kk-KZ"/>
        </w:rPr>
      </w:pPr>
    </w:p>
    <w:p w14:paraId="350C3C07" w14:textId="10BB25D9" w:rsidR="0023512E" w:rsidRDefault="00B2638F" w:rsidP="00C32ECE">
      <w:pPr>
        <w:pStyle w:val="af6"/>
        <w:shd w:val="clear" w:color="auto" w:fill="FFFFFF"/>
        <w:spacing w:before="0" w:beforeAutospacing="0" w:after="0" w:afterAutospacing="0"/>
        <w:jc w:val="both"/>
        <w:rPr>
          <w:color w:val="222222"/>
          <w:sz w:val="44"/>
          <w:szCs w:val="44"/>
          <w:lang w:val="kk-KZ"/>
        </w:rPr>
      </w:pPr>
      <w:r>
        <w:rPr>
          <w:color w:val="222222"/>
          <w:sz w:val="44"/>
          <w:szCs w:val="44"/>
          <w:lang w:val="kk-KZ"/>
        </w:rPr>
        <w:t xml:space="preserve">    </w:t>
      </w:r>
      <w:r w:rsidR="00567697" w:rsidRPr="00A03043">
        <w:rPr>
          <w:color w:val="222222"/>
          <w:sz w:val="44"/>
          <w:szCs w:val="44"/>
          <w:lang w:val="kk-KZ"/>
        </w:rPr>
        <w:t xml:space="preserve"> </w:t>
      </w:r>
      <w:r>
        <w:rPr>
          <w:color w:val="222222"/>
          <w:sz w:val="44"/>
          <w:szCs w:val="44"/>
          <w:lang w:val="kk-KZ"/>
        </w:rPr>
        <w:t>А</w:t>
      </w:r>
      <w:r w:rsidR="00567697" w:rsidRPr="00A03043">
        <w:rPr>
          <w:color w:val="222222"/>
          <w:sz w:val="44"/>
          <w:szCs w:val="44"/>
          <w:lang w:val="kk-KZ"/>
        </w:rPr>
        <w:t>ймақтық м</w:t>
      </w:r>
      <w:r>
        <w:rPr>
          <w:color w:val="222222"/>
          <w:sz w:val="44"/>
          <w:szCs w:val="44"/>
          <w:lang w:val="kk-KZ"/>
        </w:rPr>
        <w:t>ә</w:t>
      </w:r>
      <w:r w:rsidR="00567697" w:rsidRPr="00A03043">
        <w:rPr>
          <w:color w:val="222222"/>
          <w:sz w:val="44"/>
          <w:szCs w:val="44"/>
          <w:lang w:val="kk-KZ"/>
        </w:rPr>
        <w:t xml:space="preserve">селелер мен оларды салалық экономикамен байланыстыруға Швецияның, Англияның, Германияның, Оңтүстік Кореяның және де басқа дамыған нарықтық жүйедегі елдердің кептеген үкіметтік шешімдері арналған. Бүл шешімдердегі басты ой, жергілікті билік органдары өзінің әлеуметтік-экономикалық саясатын жүргізе отырып жалпы мемлекеттік және макроэкономикалық мақсатқа жету. </w:t>
      </w:r>
    </w:p>
    <w:p w14:paraId="71DA0F48" w14:textId="77777777" w:rsidR="0023512E" w:rsidRDefault="0023512E" w:rsidP="00C32ECE">
      <w:pPr>
        <w:pStyle w:val="af6"/>
        <w:shd w:val="clear" w:color="auto" w:fill="FFFFFF"/>
        <w:spacing w:before="0" w:beforeAutospacing="0" w:after="0" w:afterAutospacing="0"/>
        <w:jc w:val="both"/>
        <w:rPr>
          <w:color w:val="222222"/>
          <w:sz w:val="44"/>
          <w:szCs w:val="44"/>
          <w:lang w:val="kk-KZ"/>
        </w:rPr>
      </w:pPr>
    </w:p>
    <w:p w14:paraId="7110EF43" w14:textId="23FA8EA7" w:rsidR="00567697" w:rsidRPr="00B2638F" w:rsidRDefault="00B2638F" w:rsidP="00C32ECE">
      <w:pPr>
        <w:pStyle w:val="af6"/>
        <w:shd w:val="clear" w:color="auto" w:fill="FFFFFF"/>
        <w:spacing w:before="0" w:beforeAutospacing="0" w:after="0" w:afterAutospacing="0"/>
        <w:jc w:val="both"/>
        <w:rPr>
          <w:color w:val="222222"/>
          <w:sz w:val="36"/>
          <w:szCs w:val="36"/>
          <w:lang w:val="kk-KZ"/>
        </w:rPr>
      </w:pPr>
      <w:r>
        <w:rPr>
          <w:color w:val="222222"/>
          <w:sz w:val="36"/>
          <w:szCs w:val="36"/>
          <w:lang w:val="kk-KZ"/>
        </w:rPr>
        <w:t xml:space="preserve">      </w:t>
      </w:r>
      <w:r w:rsidR="00567697" w:rsidRPr="00B2638F">
        <w:rPr>
          <w:color w:val="222222"/>
          <w:sz w:val="36"/>
          <w:szCs w:val="36"/>
          <w:lang w:val="kk-KZ"/>
        </w:rPr>
        <w:t xml:space="preserve">Көптеген елдердің </w:t>
      </w:r>
      <w:r w:rsidR="0023512E" w:rsidRPr="00B2638F">
        <w:rPr>
          <w:color w:val="222222"/>
          <w:sz w:val="36"/>
          <w:szCs w:val="36"/>
          <w:lang w:val="kk-KZ"/>
        </w:rPr>
        <w:t xml:space="preserve">аймақтарды </w:t>
      </w:r>
      <w:r w:rsidR="00FE0E22">
        <w:rPr>
          <w:color w:val="222222"/>
          <w:sz w:val="36"/>
          <w:szCs w:val="36"/>
          <w:lang w:val="kk-KZ"/>
        </w:rPr>
        <w:t xml:space="preserve">дамытуды </w:t>
      </w:r>
      <w:r w:rsidR="00567697" w:rsidRPr="00B2638F">
        <w:rPr>
          <w:color w:val="222222"/>
          <w:sz w:val="36"/>
          <w:szCs w:val="36"/>
          <w:lang w:val="kk-KZ"/>
        </w:rPr>
        <w:t xml:space="preserve">жоспарлау тәжірибесін қорытындылай келіп американдық  маман Мелвилл Бранч </w:t>
      </w:r>
      <w:r w:rsidR="0023512E" w:rsidRPr="00B2638F">
        <w:rPr>
          <w:color w:val="222222"/>
          <w:sz w:val="36"/>
          <w:szCs w:val="36"/>
          <w:lang w:val="kk-KZ"/>
        </w:rPr>
        <w:t>аймақтарды басқаруды</w:t>
      </w:r>
      <w:r w:rsidR="00567697" w:rsidRPr="00B2638F">
        <w:rPr>
          <w:color w:val="222222"/>
          <w:sz w:val="36"/>
          <w:szCs w:val="36"/>
          <w:lang w:val="kk-KZ"/>
        </w:rPr>
        <w:t xml:space="preserve"> жетілдірудің бірнеше қолайлы жақтарын бөледі. Соның ішінде, жоспарлау:</w:t>
      </w:r>
    </w:p>
    <w:p w14:paraId="31B7E197" w14:textId="77777777" w:rsidR="00567697" w:rsidRPr="00B2638F" w:rsidRDefault="00567697" w:rsidP="00C32ECE">
      <w:pPr>
        <w:pStyle w:val="af6"/>
        <w:shd w:val="clear" w:color="auto" w:fill="FFFFFF"/>
        <w:spacing w:before="0" w:beforeAutospacing="0" w:after="0" w:afterAutospacing="0"/>
        <w:jc w:val="both"/>
        <w:rPr>
          <w:color w:val="222222"/>
          <w:sz w:val="36"/>
          <w:szCs w:val="36"/>
          <w:lang w:val="kk-KZ"/>
        </w:rPr>
      </w:pPr>
      <w:r w:rsidRPr="00B2638F">
        <w:rPr>
          <w:color w:val="222222"/>
          <w:sz w:val="36"/>
          <w:szCs w:val="36"/>
          <w:lang w:val="kk-KZ"/>
        </w:rPr>
        <w:t>— басшылардың  үнемі болашақты  ойлауын ынталандыруға мүмкіндік береді;</w:t>
      </w:r>
    </w:p>
    <w:p w14:paraId="76562842" w14:textId="77777777" w:rsidR="00567697" w:rsidRPr="00B2638F" w:rsidRDefault="00567697" w:rsidP="00C32ECE">
      <w:pPr>
        <w:pStyle w:val="af6"/>
        <w:shd w:val="clear" w:color="auto" w:fill="FFFFFF"/>
        <w:spacing w:before="0" w:beforeAutospacing="0" w:after="0" w:afterAutospacing="0"/>
        <w:jc w:val="both"/>
        <w:rPr>
          <w:color w:val="222222"/>
          <w:sz w:val="36"/>
          <w:szCs w:val="36"/>
          <w:lang w:val="kk-KZ"/>
        </w:rPr>
      </w:pPr>
      <w:r w:rsidRPr="00B2638F">
        <w:rPr>
          <w:color w:val="222222"/>
          <w:sz w:val="36"/>
          <w:szCs w:val="36"/>
          <w:lang w:val="kk-KZ"/>
        </w:rPr>
        <w:t>— мемлекет және шаруашылық  жүргізуші субъектілер қолданылатын шараларды үйлестіреді;</w:t>
      </w:r>
    </w:p>
    <w:p w14:paraId="625353FA" w14:textId="313E69D1" w:rsidR="00567697" w:rsidRPr="00B2638F" w:rsidRDefault="0023512E" w:rsidP="0023512E">
      <w:pPr>
        <w:pStyle w:val="af6"/>
        <w:numPr>
          <w:ilvl w:val="0"/>
          <w:numId w:val="6"/>
        </w:numPr>
        <w:shd w:val="clear" w:color="auto" w:fill="FFFFFF"/>
        <w:spacing w:before="0" w:beforeAutospacing="0" w:after="0" w:afterAutospacing="0"/>
        <w:jc w:val="both"/>
        <w:rPr>
          <w:color w:val="222222"/>
          <w:sz w:val="36"/>
          <w:szCs w:val="36"/>
          <w:lang w:val="kk-KZ"/>
        </w:rPr>
      </w:pPr>
      <w:r w:rsidRPr="00B2638F">
        <w:rPr>
          <w:color w:val="222222"/>
          <w:sz w:val="36"/>
          <w:szCs w:val="36"/>
          <w:lang w:val="kk-KZ"/>
        </w:rPr>
        <w:t>к</w:t>
      </w:r>
      <w:r w:rsidR="00567697" w:rsidRPr="00B2638F">
        <w:rPr>
          <w:color w:val="222222"/>
          <w:sz w:val="36"/>
          <w:szCs w:val="36"/>
          <w:lang w:val="kk-KZ"/>
        </w:rPr>
        <w:t>өрсеткіштерді   анықтау   жөне   олардың   орындалуын қадағалауға жол  ашады;</w:t>
      </w:r>
    </w:p>
    <w:p w14:paraId="31C97C28" w14:textId="77777777" w:rsidR="00567697" w:rsidRPr="00B2638F" w:rsidRDefault="00567697" w:rsidP="00C32ECE">
      <w:pPr>
        <w:pStyle w:val="af6"/>
        <w:shd w:val="clear" w:color="auto" w:fill="FFFFFF"/>
        <w:spacing w:before="0" w:beforeAutospacing="0" w:after="0" w:afterAutospacing="0"/>
        <w:jc w:val="both"/>
        <w:rPr>
          <w:color w:val="222222"/>
          <w:sz w:val="36"/>
          <w:szCs w:val="36"/>
          <w:lang w:val="kk-KZ"/>
        </w:rPr>
      </w:pPr>
      <w:r w:rsidRPr="00B2638F">
        <w:rPr>
          <w:color w:val="222222"/>
          <w:sz w:val="36"/>
          <w:szCs w:val="36"/>
          <w:lang w:val="kk-KZ"/>
        </w:rPr>
        <w:t>— алдағы  мәселелердің және  саяси  ұстанымдардың нақты анықталуын  талап етеді;</w:t>
      </w:r>
    </w:p>
    <w:p w14:paraId="19ACD84F" w14:textId="77777777" w:rsidR="00567697" w:rsidRPr="00B2638F" w:rsidRDefault="00567697" w:rsidP="00C32ECE">
      <w:pPr>
        <w:pStyle w:val="af6"/>
        <w:shd w:val="clear" w:color="auto" w:fill="FFFFFF"/>
        <w:spacing w:before="0" w:beforeAutospacing="0" w:after="0" w:afterAutospacing="0"/>
        <w:jc w:val="both"/>
        <w:rPr>
          <w:color w:val="222222"/>
          <w:sz w:val="36"/>
          <w:szCs w:val="36"/>
          <w:lang w:val="kk-KZ"/>
        </w:rPr>
      </w:pPr>
      <w:r w:rsidRPr="00B2638F">
        <w:rPr>
          <w:color w:val="222222"/>
          <w:sz w:val="36"/>
          <w:szCs w:val="36"/>
          <w:lang w:val="kk-KZ"/>
        </w:rPr>
        <w:t>— шұғыл  өзгерістерге дайындықты күшейтеді;</w:t>
      </w:r>
    </w:p>
    <w:p w14:paraId="16F31702" w14:textId="77777777" w:rsidR="00567697" w:rsidRPr="00B2638F" w:rsidRDefault="00567697" w:rsidP="00C32ECE">
      <w:pPr>
        <w:pStyle w:val="af6"/>
        <w:shd w:val="clear" w:color="auto" w:fill="FFFFFF"/>
        <w:spacing w:before="0" w:beforeAutospacing="0" w:after="0" w:afterAutospacing="0"/>
        <w:jc w:val="both"/>
        <w:rPr>
          <w:color w:val="222222"/>
          <w:sz w:val="36"/>
          <w:szCs w:val="36"/>
          <w:lang w:val="kk-KZ"/>
        </w:rPr>
      </w:pPr>
      <w:r w:rsidRPr="00B2638F">
        <w:rPr>
          <w:color w:val="222222"/>
          <w:sz w:val="36"/>
          <w:szCs w:val="36"/>
          <w:lang w:val="kk-KZ"/>
        </w:rPr>
        <w:t>— барлық қызметкерлердің міндеттерінің өзара байланыста, қарым-қатынаста екенін көрсетеді.</w:t>
      </w:r>
    </w:p>
    <w:p w14:paraId="1E2894DA" w14:textId="77777777" w:rsidR="0023512E" w:rsidRDefault="0023512E" w:rsidP="00C32ECE">
      <w:pPr>
        <w:pStyle w:val="af6"/>
        <w:shd w:val="clear" w:color="auto" w:fill="FFFFFF"/>
        <w:spacing w:before="0" w:beforeAutospacing="0" w:after="0" w:afterAutospacing="0"/>
        <w:jc w:val="both"/>
        <w:rPr>
          <w:color w:val="222222"/>
          <w:sz w:val="44"/>
          <w:szCs w:val="44"/>
          <w:lang w:val="kk-KZ"/>
        </w:rPr>
      </w:pPr>
    </w:p>
    <w:p w14:paraId="45B31249" w14:textId="77777777" w:rsidR="0023512E" w:rsidRDefault="0023512E" w:rsidP="00C32ECE">
      <w:pPr>
        <w:pStyle w:val="af6"/>
        <w:shd w:val="clear" w:color="auto" w:fill="FFFFFF"/>
        <w:spacing w:before="0" w:beforeAutospacing="0" w:after="0" w:afterAutospacing="0"/>
        <w:jc w:val="both"/>
        <w:rPr>
          <w:color w:val="222222"/>
          <w:sz w:val="44"/>
          <w:szCs w:val="44"/>
          <w:lang w:val="kk-KZ"/>
        </w:rPr>
      </w:pPr>
    </w:p>
    <w:p w14:paraId="044678D0" w14:textId="39EC58B8" w:rsidR="00567697" w:rsidRPr="00A03043" w:rsidRDefault="0023512E" w:rsidP="00C32ECE">
      <w:pPr>
        <w:pStyle w:val="af6"/>
        <w:shd w:val="clear" w:color="auto" w:fill="FFFFFF"/>
        <w:spacing w:before="0" w:beforeAutospacing="0" w:after="0" w:afterAutospacing="0"/>
        <w:jc w:val="both"/>
        <w:rPr>
          <w:color w:val="222222"/>
          <w:sz w:val="44"/>
          <w:szCs w:val="44"/>
          <w:lang w:val="kk-KZ"/>
        </w:rPr>
      </w:pPr>
      <w:r>
        <w:rPr>
          <w:color w:val="222222"/>
          <w:sz w:val="44"/>
          <w:szCs w:val="44"/>
          <w:lang w:val="kk-KZ"/>
        </w:rPr>
        <w:lastRenderedPageBreak/>
        <w:t xml:space="preserve">      </w:t>
      </w:r>
      <w:r w:rsidR="00567697" w:rsidRPr="00A03043">
        <w:rPr>
          <w:color w:val="222222"/>
          <w:sz w:val="44"/>
          <w:szCs w:val="44"/>
          <w:lang w:val="kk-KZ"/>
        </w:rPr>
        <w:t>Қарастырылып отырған мемлекеттердің тәжірибесінен мемлекеттердің экономикасын реттеудегі күшті тетіктерінің бірі қаржы-бюджет ресурстарын пайдалану және салық жинау механизмі болып табылады. Осы механизмдердің маңызы мен оларды тәжірибе жүзінде қолдану зерттелді жөне де оқулықтарда қарастырылған.</w:t>
      </w:r>
    </w:p>
    <w:p w14:paraId="5D7B6DAE" w14:textId="77777777" w:rsidR="00F940D3" w:rsidRDefault="00567697" w:rsidP="00C32ECE">
      <w:pPr>
        <w:pStyle w:val="af6"/>
        <w:shd w:val="clear" w:color="auto" w:fill="FFFFFF"/>
        <w:spacing w:before="0" w:beforeAutospacing="0" w:after="0" w:afterAutospacing="0"/>
        <w:jc w:val="both"/>
        <w:rPr>
          <w:color w:val="222222"/>
          <w:sz w:val="44"/>
          <w:szCs w:val="44"/>
          <w:lang w:val="kk-KZ"/>
        </w:rPr>
      </w:pPr>
      <w:r w:rsidRPr="00A03043">
        <w:rPr>
          <w:color w:val="222222"/>
          <w:sz w:val="44"/>
          <w:szCs w:val="44"/>
          <w:lang w:val="kk-KZ"/>
        </w:rPr>
        <w:t>Осы механизмдерді негізге ала отырып, бірнеше т</w:t>
      </w:r>
      <w:r w:rsidR="00F940D3">
        <w:rPr>
          <w:color w:val="222222"/>
          <w:sz w:val="44"/>
          <w:szCs w:val="44"/>
          <w:lang w:val="kk-KZ"/>
        </w:rPr>
        <w:t>ұ</w:t>
      </w:r>
      <w:r w:rsidRPr="00A03043">
        <w:rPr>
          <w:color w:val="222222"/>
          <w:sz w:val="44"/>
          <w:szCs w:val="44"/>
          <w:lang w:val="kk-KZ"/>
        </w:rPr>
        <w:t>жырым жасауға болады.</w:t>
      </w:r>
    </w:p>
    <w:p w14:paraId="76DB2D98" w14:textId="77777777" w:rsidR="00F940D3" w:rsidRDefault="00F940D3" w:rsidP="00C32ECE">
      <w:pPr>
        <w:pStyle w:val="af6"/>
        <w:shd w:val="clear" w:color="auto" w:fill="FFFFFF"/>
        <w:spacing w:before="0" w:beforeAutospacing="0" w:after="0" w:afterAutospacing="0"/>
        <w:jc w:val="both"/>
        <w:rPr>
          <w:color w:val="222222"/>
          <w:sz w:val="44"/>
          <w:szCs w:val="44"/>
          <w:lang w:val="kk-KZ"/>
        </w:rPr>
      </w:pPr>
      <w:r>
        <w:rPr>
          <w:color w:val="222222"/>
          <w:sz w:val="44"/>
          <w:szCs w:val="44"/>
          <w:lang w:val="kk-KZ"/>
        </w:rPr>
        <w:t xml:space="preserve">       </w:t>
      </w:r>
    </w:p>
    <w:p w14:paraId="1E9586DA" w14:textId="37DB65BF" w:rsidR="00567697" w:rsidRPr="00A03043" w:rsidRDefault="00567697" w:rsidP="00C32ECE">
      <w:pPr>
        <w:pStyle w:val="af6"/>
        <w:shd w:val="clear" w:color="auto" w:fill="FFFFFF"/>
        <w:spacing w:before="0" w:beforeAutospacing="0" w:after="0" w:afterAutospacing="0"/>
        <w:jc w:val="both"/>
        <w:rPr>
          <w:color w:val="222222"/>
          <w:sz w:val="44"/>
          <w:szCs w:val="44"/>
          <w:lang w:val="kk-KZ"/>
        </w:rPr>
      </w:pPr>
      <w:r w:rsidRPr="00A03043">
        <w:rPr>
          <w:color w:val="222222"/>
          <w:sz w:val="44"/>
          <w:szCs w:val="44"/>
          <w:lang w:val="kk-KZ"/>
        </w:rPr>
        <w:t xml:space="preserve"> Біріншіден, бюджетгік қаржымен қаржыландыру арқылы (субсидиялар,</w:t>
      </w:r>
      <w:r w:rsidR="00F940D3">
        <w:rPr>
          <w:color w:val="222222"/>
          <w:sz w:val="44"/>
          <w:szCs w:val="44"/>
          <w:lang w:val="kk-KZ"/>
        </w:rPr>
        <w:t xml:space="preserve"> </w:t>
      </w:r>
      <w:r w:rsidRPr="00A03043">
        <w:rPr>
          <w:color w:val="222222"/>
          <w:sz w:val="44"/>
          <w:szCs w:val="44"/>
          <w:lang w:val="kk-KZ"/>
        </w:rPr>
        <w:t xml:space="preserve">дотациялар, субвенциялар, бюджет шығындарын жоспарлау) </w:t>
      </w:r>
      <w:r w:rsidR="00F940D3">
        <w:rPr>
          <w:color w:val="222222"/>
          <w:sz w:val="44"/>
          <w:szCs w:val="44"/>
          <w:lang w:val="kk-KZ"/>
        </w:rPr>
        <w:t>ұлттық экономика</w:t>
      </w:r>
      <w:r w:rsidRPr="00A03043">
        <w:rPr>
          <w:color w:val="222222"/>
          <w:sz w:val="44"/>
          <w:szCs w:val="44"/>
          <w:lang w:val="kk-KZ"/>
        </w:rPr>
        <w:t xml:space="preserve"> басымдылықтарын және білімді көп қажет ететін салаларды жылдам дамыту мәселелері шешіледі. Италияда, Норвегияда, Данияда, Швецияда, Бельгияда және басқадай мемлекеттерде мемлекетгік бюджет арқылы бөлінетін ұлттық табыстың үлесі 50% жоғары, ал Франциада, Австрияда жөне ФРГ-де 50% шамасында. Бұл көрсеткіш АҚШ пен Жапонияда 30% ғана.</w:t>
      </w:r>
    </w:p>
    <w:p w14:paraId="0E8B96C1" w14:textId="77777777" w:rsidR="00F940D3" w:rsidRDefault="00F940D3" w:rsidP="00C32ECE">
      <w:pPr>
        <w:pStyle w:val="af6"/>
        <w:shd w:val="clear" w:color="auto" w:fill="FFFFFF"/>
        <w:spacing w:before="0" w:beforeAutospacing="0" w:after="0" w:afterAutospacing="0"/>
        <w:jc w:val="both"/>
        <w:rPr>
          <w:color w:val="222222"/>
          <w:sz w:val="44"/>
          <w:szCs w:val="44"/>
          <w:lang w:val="kk-KZ"/>
        </w:rPr>
      </w:pPr>
    </w:p>
    <w:p w14:paraId="1579743B" w14:textId="76535A19" w:rsidR="00F940D3" w:rsidRPr="00F940D3" w:rsidRDefault="00FE0E22" w:rsidP="00C32ECE">
      <w:pPr>
        <w:pStyle w:val="af6"/>
        <w:shd w:val="clear" w:color="auto" w:fill="FFFFFF"/>
        <w:spacing w:before="0" w:beforeAutospacing="0" w:after="0" w:afterAutospacing="0"/>
        <w:jc w:val="both"/>
        <w:rPr>
          <w:color w:val="222222"/>
          <w:sz w:val="36"/>
          <w:szCs w:val="36"/>
          <w:lang w:val="kk-KZ"/>
        </w:rPr>
      </w:pPr>
      <w:r>
        <w:rPr>
          <w:color w:val="222222"/>
          <w:sz w:val="36"/>
          <w:szCs w:val="36"/>
          <w:lang w:val="kk-KZ"/>
        </w:rPr>
        <w:t xml:space="preserve">      </w:t>
      </w:r>
      <w:r w:rsidR="00567697" w:rsidRPr="00F940D3">
        <w:rPr>
          <w:color w:val="222222"/>
          <w:sz w:val="36"/>
          <w:szCs w:val="36"/>
          <w:lang w:val="kk-KZ"/>
        </w:rPr>
        <w:t xml:space="preserve">Екіншіден, құрылымдық-инвестициялық саясатты жүзеге асыру үшін салық салу механизмі үлкен рөлді атқарады. Бұл  механизм арқылы шаруашылық жүргізуші субъектілердің қызығушылығын арттыруға болады, өйткені олар өндіріс және өнеркәсіп салаларының тез дамуына әкеледі. Ол деген импортгы ауыстыратын және бәсекеге түсе алатын түрлі тауарларды шығару. Жапонияның </w:t>
      </w:r>
      <w:r w:rsidR="00567697" w:rsidRPr="00F940D3">
        <w:rPr>
          <w:color w:val="222222"/>
          <w:sz w:val="36"/>
          <w:szCs w:val="36"/>
          <w:lang w:val="kk-KZ"/>
        </w:rPr>
        <w:lastRenderedPageBreak/>
        <w:t xml:space="preserve">экономикалық ғылымының патриархы Сабуро Окита «Шенеуліктердің  ақылдылығы телефон арқылы ведомстволық ережелер арқылы экономиканы басқару емес, жеңілдіктерімен және инвестициялық саясат, салалық байланыстардың тиімді және дұрыс тұжырымдамасын анықтау, бәсекені күшейту арқылы басыңқы салаларды дамыту» деген.  Дағдарыстан шығу үшін фискалдық саясат арқылы ынталандыру қажет. </w:t>
      </w:r>
    </w:p>
    <w:p w14:paraId="36961CCB" w14:textId="77777777" w:rsidR="00F940D3" w:rsidRDefault="00F940D3" w:rsidP="00C32ECE">
      <w:pPr>
        <w:pStyle w:val="af6"/>
        <w:shd w:val="clear" w:color="auto" w:fill="FFFFFF"/>
        <w:spacing w:before="0" w:beforeAutospacing="0" w:after="0" w:afterAutospacing="0"/>
        <w:jc w:val="both"/>
        <w:rPr>
          <w:color w:val="222222"/>
          <w:sz w:val="44"/>
          <w:szCs w:val="44"/>
          <w:lang w:val="kk-KZ"/>
        </w:rPr>
      </w:pPr>
    </w:p>
    <w:p w14:paraId="69631104" w14:textId="6F6CA8D6" w:rsidR="00567697" w:rsidRPr="00FE0E22" w:rsidRDefault="00567697" w:rsidP="00C32ECE">
      <w:pPr>
        <w:pStyle w:val="af6"/>
        <w:shd w:val="clear" w:color="auto" w:fill="FFFFFF"/>
        <w:spacing w:before="0" w:beforeAutospacing="0" w:after="0" w:afterAutospacing="0"/>
        <w:jc w:val="both"/>
        <w:rPr>
          <w:color w:val="222222"/>
          <w:sz w:val="36"/>
          <w:szCs w:val="36"/>
          <w:lang w:val="kk-KZ"/>
        </w:rPr>
      </w:pPr>
      <w:r w:rsidRPr="00FE0E22">
        <w:rPr>
          <w:color w:val="222222"/>
          <w:sz w:val="36"/>
          <w:szCs w:val="36"/>
          <w:lang w:val="kk-KZ"/>
        </w:rPr>
        <w:t>Бұл саясаттың негізінде:</w:t>
      </w:r>
    </w:p>
    <w:p w14:paraId="1890ACA8" w14:textId="77777777" w:rsidR="00567697" w:rsidRPr="00FE0E22" w:rsidRDefault="00567697" w:rsidP="00C32ECE">
      <w:pPr>
        <w:pStyle w:val="af6"/>
        <w:shd w:val="clear" w:color="auto" w:fill="FFFFFF"/>
        <w:spacing w:before="0" w:beforeAutospacing="0" w:after="0" w:afterAutospacing="0"/>
        <w:jc w:val="both"/>
        <w:rPr>
          <w:color w:val="222222"/>
          <w:sz w:val="36"/>
          <w:szCs w:val="36"/>
          <w:lang w:val="kk-KZ"/>
        </w:rPr>
      </w:pPr>
      <w:r w:rsidRPr="00FE0E22">
        <w:rPr>
          <w:color w:val="222222"/>
          <w:sz w:val="36"/>
          <w:szCs w:val="36"/>
          <w:lang w:val="kk-KZ"/>
        </w:rPr>
        <w:t>— мемлекетгік шығындардың өсуі;</w:t>
      </w:r>
    </w:p>
    <w:p w14:paraId="013C7995" w14:textId="77777777" w:rsidR="00567697" w:rsidRPr="00FE0E22" w:rsidRDefault="00567697" w:rsidP="00C32ECE">
      <w:pPr>
        <w:pStyle w:val="af6"/>
        <w:shd w:val="clear" w:color="auto" w:fill="FFFFFF"/>
        <w:spacing w:before="0" w:beforeAutospacing="0" w:after="0" w:afterAutospacing="0"/>
        <w:jc w:val="both"/>
        <w:rPr>
          <w:color w:val="222222"/>
          <w:sz w:val="36"/>
          <w:szCs w:val="36"/>
          <w:lang w:val="kk-KZ"/>
        </w:rPr>
      </w:pPr>
      <w:r w:rsidRPr="00FE0E22">
        <w:rPr>
          <w:color w:val="222222"/>
          <w:sz w:val="36"/>
          <w:szCs w:val="36"/>
          <w:lang w:val="kk-KZ"/>
        </w:rPr>
        <w:t>— салық ставкасының және мөлшерінің азаюы;</w:t>
      </w:r>
    </w:p>
    <w:p w14:paraId="3B3CAFB2" w14:textId="77777777" w:rsidR="00FE0E22" w:rsidRPr="00FE0E22" w:rsidRDefault="00567697" w:rsidP="00C32ECE">
      <w:pPr>
        <w:pStyle w:val="af6"/>
        <w:shd w:val="clear" w:color="auto" w:fill="FFFFFF"/>
        <w:spacing w:before="0" w:beforeAutospacing="0" w:after="0" w:afterAutospacing="0"/>
        <w:jc w:val="both"/>
        <w:rPr>
          <w:color w:val="222222"/>
          <w:sz w:val="36"/>
          <w:szCs w:val="36"/>
          <w:lang w:val="kk-KZ"/>
        </w:rPr>
      </w:pPr>
      <w:r w:rsidRPr="00FE0E22">
        <w:rPr>
          <w:color w:val="222222"/>
          <w:sz w:val="36"/>
          <w:szCs w:val="36"/>
          <w:lang w:val="kk-KZ"/>
        </w:rPr>
        <w:t xml:space="preserve">— мемлекеттік шығындардың өсуі мен салықтың азаюын үйлестіре пайдалану жатыр. Бұл әдістің біреуін тандап алу алға қойылған  мақсатқа немесе  объектіні  реттеуге  байланысты. </w:t>
      </w:r>
    </w:p>
    <w:p w14:paraId="38438F82" w14:textId="77777777" w:rsidR="00FE0E22" w:rsidRPr="00FE0E22" w:rsidRDefault="00FE0E22" w:rsidP="00C32ECE">
      <w:pPr>
        <w:pStyle w:val="af6"/>
        <w:shd w:val="clear" w:color="auto" w:fill="FFFFFF"/>
        <w:spacing w:before="0" w:beforeAutospacing="0" w:after="0" w:afterAutospacing="0"/>
        <w:jc w:val="both"/>
        <w:rPr>
          <w:color w:val="222222"/>
          <w:sz w:val="36"/>
          <w:szCs w:val="36"/>
          <w:lang w:val="kk-KZ"/>
        </w:rPr>
      </w:pPr>
    </w:p>
    <w:p w14:paraId="40FD49FC" w14:textId="222D2079" w:rsidR="00F940D3" w:rsidRPr="00FE0E22" w:rsidRDefault="00567697" w:rsidP="00C32ECE">
      <w:pPr>
        <w:pStyle w:val="af6"/>
        <w:shd w:val="clear" w:color="auto" w:fill="FFFFFF"/>
        <w:spacing w:before="0" w:beforeAutospacing="0" w:after="0" w:afterAutospacing="0"/>
        <w:jc w:val="both"/>
        <w:rPr>
          <w:color w:val="222222"/>
          <w:sz w:val="36"/>
          <w:szCs w:val="36"/>
          <w:lang w:val="kk-KZ"/>
        </w:rPr>
      </w:pPr>
      <w:r w:rsidRPr="00FE0E22">
        <w:rPr>
          <w:color w:val="222222"/>
          <w:sz w:val="36"/>
          <w:szCs w:val="36"/>
          <w:lang w:val="kk-KZ"/>
        </w:rPr>
        <w:t xml:space="preserve">Үшіншіден, мемлекет әлеуметтік және ғылым салаларына шығындарын азайтттауы қажет. Шығындарын азайтып бұл салалардағы сұранысты қанағаттандыра алмаса, ол қайтадан шығындалуға мәжбур болады және бұл жерде екінші шығын бірінші шығыннан өте үлкен болады. Соңғы он жыл ішінде Жапонияның әлеуметтік шаруашылық дамуындағы тәжірибесінен «ғылым және білім экономикалық өсу моделінің интенсивті және негізгі қүрылымдық факторы ретінде көрінеді». </w:t>
      </w:r>
    </w:p>
    <w:p w14:paraId="7EFFC592" w14:textId="77777777" w:rsidR="00F940D3" w:rsidRDefault="00F940D3" w:rsidP="00C32ECE">
      <w:pPr>
        <w:pStyle w:val="af6"/>
        <w:shd w:val="clear" w:color="auto" w:fill="FFFFFF"/>
        <w:spacing w:before="0" w:beforeAutospacing="0" w:after="0" w:afterAutospacing="0"/>
        <w:jc w:val="both"/>
        <w:rPr>
          <w:color w:val="222222"/>
          <w:sz w:val="44"/>
          <w:szCs w:val="44"/>
          <w:lang w:val="kk-KZ"/>
        </w:rPr>
      </w:pPr>
    </w:p>
    <w:p w14:paraId="081106B9" w14:textId="500C32A5" w:rsidR="00567697" w:rsidRPr="00A03043" w:rsidRDefault="00567697" w:rsidP="00C32ECE">
      <w:pPr>
        <w:pStyle w:val="af6"/>
        <w:shd w:val="clear" w:color="auto" w:fill="FFFFFF"/>
        <w:spacing w:before="0" w:beforeAutospacing="0" w:after="0" w:afterAutospacing="0"/>
        <w:jc w:val="both"/>
        <w:rPr>
          <w:color w:val="222222"/>
          <w:sz w:val="44"/>
          <w:szCs w:val="44"/>
          <w:lang w:val="kk-KZ"/>
        </w:rPr>
      </w:pPr>
      <w:r w:rsidRPr="00A03043">
        <w:rPr>
          <w:color w:val="222222"/>
          <w:sz w:val="44"/>
          <w:szCs w:val="44"/>
          <w:lang w:val="kk-KZ"/>
        </w:rPr>
        <w:t xml:space="preserve">Қазақстанда бұл салаларга көңіл бөлу жоқ, қаржыландыру жүйесі бүрынғысынша, яғни қалдық қағидасымен жұмыс істеуде. Бірақ Президент 1994 жылдың басында болған Ұлттық Академиясының жалпы жиналысында: “интеллектуалдық өндірісті қам-тамасыз етуде, </w:t>
      </w:r>
      <w:r w:rsidRPr="00A03043">
        <w:rPr>
          <w:color w:val="222222"/>
          <w:sz w:val="44"/>
          <w:szCs w:val="44"/>
          <w:lang w:val="kk-KZ"/>
        </w:rPr>
        <w:lastRenderedPageBreak/>
        <w:t>өндіргіш күштерді дамытуда, ғылым интеграциясын қамтамасыз етуде негізгі мәселелерді шешуді ұмытып кеттік” деген.</w:t>
      </w:r>
    </w:p>
    <w:p w14:paraId="103BA687" w14:textId="77777777" w:rsidR="00567697" w:rsidRPr="00A03043" w:rsidRDefault="00567697" w:rsidP="00C32ECE">
      <w:pPr>
        <w:pStyle w:val="af6"/>
        <w:shd w:val="clear" w:color="auto" w:fill="FFFFFF"/>
        <w:spacing w:before="0" w:beforeAutospacing="0" w:after="0" w:afterAutospacing="0"/>
        <w:jc w:val="both"/>
        <w:rPr>
          <w:color w:val="222222"/>
          <w:sz w:val="44"/>
          <w:szCs w:val="44"/>
          <w:lang w:val="kk-KZ"/>
        </w:rPr>
      </w:pPr>
      <w:r w:rsidRPr="00A03043">
        <w:rPr>
          <w:color w:val="222222"/>
          <w:sz w:val="44"/>
          <w:szCs w:val="44"/>
          <w:lang w:val="kk-KZ"/>
        </w:rPr>
        <w:t>Дамыған өнеркәсіптік елдерде «экономикалық өсудің интенсивті моделінің» икемді құралы экономиканы реттеудің ақша-несие механизмі болып табылады.</w:t>
      </w:r>
    </w:p>
    <w:p w14:paraId="5B703450" w14:textId="77777777" w:rsidR="00567697" w:rsidRPr="00A03043" w:rsidRDefault="00567697" w:rsidP="00C32ECE">
      <w:pPr>
        <w:pStyle w:val="af6"/>
        <w:shd w:val="clear" w:color="auto" w:fill="FFFFFF"/>
        <w:spacing w:before="0" w:beforeAutospacing="0" w:after="0" w:afterAutospacing="0"/>
        <w:jc w:val="both"/>
        <w:rPr>
          <w:color w:val="222222"/>
          <w:sz w:val="44"/>
          <w:szCs w:val="44"/>
          <w:lang w:val="kk-KZ"/>
        </w:rPr>
      </w:pPr>
      <w:r w:rsidRPr="00A03043">
        <w:rPr>
          <w:color w:val="222222"/>
          <w:sz w:val="44"/>
          <w:szCs w:val="44"/>
          <w:lang w:val="kk-KZ"/>
        </w:rPr>
        <w:t>Нарықтық экономиканың білгірлері, АҚШ-тың ірі мамандары К.Р. Макконелл және С.П. Брю, «осы ақша-несие саясатының мақсаты толық жұмысбастылыққа қол жеткізуге және инфляцияның болмауына экономикада жалпы өнеркәсіп деңгейінің өсуіне көмектесу болып табылады» — деген. Мұндай саясат пен дем беруші (жұмыссыздық болганда) және ұстамды (инфляция болғанда) фискалды саясат жүргізудің арасында тығыз байланыс бар екені көрінеді. Сонымен қатар, мемлекеттік реттеудің ақша-несие механизмі жоғарыда аталған «көмекші» ретінде тек қана оның қолданылуы дайын өнім айналысына емес (яғни коммерциялы-спекулятивті құрылымдардың баюына емес), материалды игіліктерді өндіруге бағытталған болса ғана көрінеді.</w:t>
      </w:r>
    </w:p>
    <w:p w14:paraId="7A93CA25" w14:textId="77777777" w:rsidR="00567697" w:rsidRPr="00A03043" w:rsidRDefault="00567697" w:rsidP="00C32ECE">
      <w:pPr>
        <w:pStyle w:val="af6"/>
        <w:shd w:val="clear" w:color="auto" w:fill="FFFFFF"/>
        <w:spacing w:before="0" w:beforeAutospacing="0" w:after="0" w:afterAutospacing="0"/>
        <w:jc w:val="both"/>
        <w:rPr>
          <w:color w:val="222222"/>
          <w:sz w:val="44"/>
          <w:szCs w:val="44"/>
          <w:lang w:val="kk-KZ"/>
        </w:rPr>
      </w:pPr>
      <w:r w:rsidRPr="00A03043">
        <w:rPr>
          <w:color w:val="222222"/>
          <w:sz w:val="44"/>
          <w:szCs w:val="44"/>
          <w:lang w:val="kk-KZ"/>
        </w:rPr>
        <w:t>Нарық жүйесі дамыған елдерде бүл механизмді қолдану төжірибесін зерттей отырып, мынадай бірнеше негізгі қорытынды шығаруға болады:</w:t>
      </w:r>
    </w:p>
    <w:p w14:paraId="12BEF750" w14:textId="77777777" w:rsidR="00567697" w:rsidRPr="00A03043" w:rsidRDefault="00567697" w:rsidP="00C32ECE">
      <w:pPr>
        <w:pStyle w:val="af6"/>
        <w:shd w:val="clear" w:color="auto" w:fill="FFFFFF"/>
        <w:spacing w:before="0" w:beforeAutospacing="0" w:after="0" w:afterAutospacing="0"/>
        <w:jc w:val="both"/>
        <w:rPr>
          <w:color w:val="222222"/>
          <w:sz w:val="44"/>
          <w:szCs w:val="44"/>
          <w:lang w:val="kk-KZ"/>
        </w:rPr>
      </w:pPr>
      <w:r w:rsidRPr="00A03043">
        <w:rPr>
          <w:color w:val="222222"/>
          <w:sz w:val="44"/>
          <w:szCs w:val="44"/>
          <w:lang w:val="kk-KZ"/>
        </w:rPr>
        <w:lastRenderedPageBreak/>
        <w:t>— монетарлы   саясаттың   әсерін   «сезінетін»   ұзақ мерзімді тәжірибенің басым болуы кейнсиандық ақша сұранысы теориясы мен оның трансмиссиондық механизмі әлсіздігінен пайыз мөлшері және инвестицияға дем  берудің  арасында байланыстың жоқтығы  туралы қорытындысының  қисынсыздығын   көрсетеді,   айқындайды. АҚШ-тағы бұл тәжірибеге терең талдау жүргізу нәтижесінде   П. Самуэльсон ақша массасының қысқаруының салдары болып келетін несие бойынша пайыз мөлшерінің өсімі бұл несиеге физикалық және занды тұлғалардың қол жеткізуіне қиын жағдай туғызатыны туралы қорытынды жасайды.  Ал  несиенің  қымбаттылығы  мен қолайсыздығы,   өз  кезегінде,  дербес  және мемлекеттік инвестициялаудың қысқару тенденциясына әкеледі. Бірақ бұл тенденция күшті трансмиссиондық механизмді қолдану арқасында біраз нивелирленуі (тегістелінілуі) мүмкін (яғни акцияны, қозғалмайтын мүлікті, қолда бар тауарды іске асыру арқасында инвестицияны ынталандыру).</w:t>
      </w:r>
    </w:p>
    <w:p w14:paraId="432273EE" w14:textId="77777777" w:rsidR="00567697" w:rsidRPr="00A03043" w:rsidRDefault="00567697" w:rsidP="00C32ECE">
      <w:pPr>
        <w:pStyle w:val="af6"/>
        <w:shd w:val="clear" w:color="auto" w:fill="FFFFFF"/>
        <w:spacing w:before="0" w:beforeAutospacing="0" w:after="0" w:afterAutospacing="0"/>
        <w:jc w:val="both"/>
        <w:rPr>
          <w:color w:val="222222"/>
          <w:sz w:val="44"/>
          <w:szCs w:val="44"/>
          <w:lang w:val="kk-KZ"/>
        </w:rPr>
      </w:pPr>
      <w:r w:rsidRPr="00A03043">
        <w:rPr>
          <w:color w:val="222222"/>
          <w:sz w:val="44"/>
          <w:szCs w:val="44"/>
          <w:lang w:val="kk-KZ"/>
        </w:rPr>
        <w:t xml:space="preserve">Көптеген жағдайда несиенің арзандылығы (пайыз мөлшерлемесінің төмендеуі) депрессия жағдайында инфляцияны жеделдететіні туралы </w:t>
      </w:r>
      <w:r w:rsidRPr="00A03043">
        <w:rPr>
          <w:color w:val="222222"/>
          <w:sz w:val="44"/>
          <w:szCs w:val="44"/>
          <w:lang w:val="kk-KZ"/>
        </w:rPr>
        <w:lastRenderedPageBreak/>
        <w:t>қорқыныш бостан-бос. Бұл жағдайда несие, егер ол тек өндірістік инвес-тициялауды жеделдетсе, нарыққа шығарылған тауарлардың санын арттырады. Мұнда, басқа да теңгермелі жағдайда (тұрақты баға мен ақша айналымының жылдамдығы) айналымдағы тауар массасының өзгеруіне байланысты ақша массасының өзгеру деңгейін көрсететін мультипликатордың абсолютті параметрлерін анықтау қиын емес. Егер бұл несие басқа құрылымға келіп түссе, онда ол ақша массасын көбейтіп, артық сұранымның пайда болуына әкеледі.</w:t>
      </w:r>
    </w:p>
    <w:p w14:paraId="1BC65053" w14:textId="77777777" w:rsidR="00567697" w:rsidRPr="00A03043" w:rsidRDefault="00567697" w:rsidP="00C32ECE">
      <w:pPr>
        <w:pStyle w:val="af6"/>
        <w:shd w:val="clear" w:color="auto" w:fill="FFFFFF"/>
        <w:spacing w:before="0" w:beforeAutospacing="0" w:after="0" w:afterAutospacing="0"/>
        <w:jc w:val="both"/>
        <w:rPr>
          <w:color w:val="222222"/>
          <w:sz w:val="44"/>
          <w:szCs w:val="44"/>
          <w:lang w:val="kk-KZ"/>
        </w:rPr>
      </w:pPr>
      <w:r w:rsidRPr="00A03043">
        <w:rPr>
          <w:color w:val="222222"/>
          <w:sz w:val="44"/>
          <w:szCs w:val="44"/>
          <w:lang w:val="kk-KZ"/>
        </w:rPr>
        <w:t xml:space="preserve">— егер фискалды және монетарлы саясат жалпы мемлекет мақсатында жүргізілетін болса, онда пайыз мөлшерінің деңгейі (несиеге байланысты) мемлекеттің бақылауы мен реттеуінде болуы керек. Экономика дағдарысы мен фискалды саясатты дамыту (жетіддіру) кезінде несиенің өңдірістік инвестицияны жеделдетудегі рөлінің төмендеуі қисынсыз көрінуі мүмкін. Несиелік және салық жеңілдіктерінің берілуі, сыртқы экономикалық тарифтік саясаттың шамадан тыс икемділігі — мемлекеттік реттеудің сенімді тетіктері, мұны АҚШ-та, Ұлыбританияда, Германияда, Жапонияда, Оңүстік Кореяда, Францияда, Италия және т.б. елдерде қолданып талдау жасаған кезде айқындалды. Бірақ бұл тәжірибе Қазақстан Үкіметі 1994 жылдың </w:t>
      </w:r>
      <w:r w:rsidRPr="00A03043">
        <w:rPr>
          <w:color w:val="222222"/>
          <w:sz w:val="44"/>
          <w:szCs w:val="44"/>
          <w:lang w:val="kk-KZ"/>
        </w:rPr>
        <w:lastRenderedPageBreak/>
        <w:t>басында кез келген несиелік және салықтық жеңілдіктердің алынып тасталынуы туралы шешім қабылдағанда ескерілмеді.</w:t>
      </w:r>
    </w:p>
    <w:p w14:paraId="220431FB" w14:textId="77777777" w:rsidR="00567697" w:rsidRPr="00A03043" w:rsidRDefault="00567697" w:rsidP="00C32ECE">
      <w:pPr>
        <w:pStyle w:val="af6"/>
        <w:shd w:val="clear" w:color="auto" w:fill="FFFFFF"/>
        <w:spacing w:before="0" w:beforeAutospacing="0" w:after="0" w:afterAutospacing="0"/>
        <w:jc w:val="both"/>
        <w:rPr>
          <w:color w:val="222222"/>
          <w:sz w:val="44"/>
          <w:szCs w:val="44"/>
          <w:lang w:val="kk-KZ"/>
        </w:rPr>
      </w:pPr>
      <w:r w:rsidRPr="00A03043">
        <w:rPr>
          <w:color w:val="222222"/>
          <w:sz w:val="44"/>
          <w:szCs w:val="44"/>
          <w:lang w:val="kk-KZ"/>
        </w:rPr>
        <w:t>— жалпымемлекеттік мақсатқа жетуде ақша-несие механизмдерін тиімді реттеу көбінесе оны Қадағалайтын органдардың еркіндік дәрежесіне байланысты. Әлемдік тәжірибе бойынша, егер бүл органдар саяси ағымдар мен мүдделердің «шеңберіне» түссе, онда олардың іс-әрекеттерінің қорытындылары, жалпымемлекеттік тұрғыдан бағалау кезінде негативті болуы мүмкін. Бұл туралы Нобель сыйлығының иегері Ф.Хайек ақша саясатының басты мақсаты ақшаның тұрақтылығын қамтамасыз ету керек деген қорытынды жасайды.</w:t>
      </w:r>
    </w:p>
    <w:p w14:paraId="15FE3C02" w14:textId="77777777" w:rsidR="00567697" w:rsidRPr="00A03043" w:rsidRDefault="00567697" w:rsidP="00C32ECE">
      <w:pPr>
        <w:pStyle w:val="af6"/>
        <w:shd w:val="clear" w:color="auto" w:fill="FFFFFF"/>
        <w:spacing w:before="0" w:beforeAutospacing="0" w:after="0" w:afterAutospacing="0"/>
        <w:jc w:val="both"/>
        <w:rPr>
          <w:color w:val="222222"/>
          <w:sz w:val="44"/>
          <w:szCs w:val="44"/>
          <w:lang w:val="kk-KZ"/>
        </w:rPr>
      </w:pPr>
      <w:r w:rsidRPr="00A03043">
        <w:rPr>
          <w:color w:val="222222"/>
          <w:sz w:val="44"/>
          <w:szCs w:val="44"/>
          <w:lang w:val="kk-KZ"/>
        </w:rPr>
        <w:t>Өндірісі дамыған елдердің тәжірибесі, сонымен қатар аграрлы секторы жақсы дамыған елдердің экономикасында бағаға мемлекеттік және жанама әсер етуінің үлкен маңызы бар екенін көрсетеді. Егер бүкіл дүние жүзінде ешқашан және еш жерде мемлекеттің араласуынсыз «таза нарықтың» болуы мүмкін емес деген ғылыми делелденген тұжырымдаманы растайтын болсақ, онда дәл осылай тарихта қоғам дамуындағы баға белгілеудің толық және жалпы даму бостандығы болмады деген қорытынды да дұрыс деп есептелінеді [38, 78-б.|.</w:t>
      </w:r>
    </w:p>
    <w:p w14:paraId="5550D9B0" w14:textId="77777777" w:rsidR="00567697" w:rsidRPr="00A03043" w:rsidRDefault="00567697" w:rsidP="00C32ECE">
      <w:pPr>
        <w:pStyle w:val="af6"/>
        <w:shd w:val="clear" w:color="auto" w:fill="FFFFFF"/>
        <w:spacing w:before="0" w:beforeAutospacing="0" w:after="0" w:afterAutospacing="0"/>
        <w:jc w:val="both"/>
        <w:rPr>
          <w:color w:val="222222"/>
          <w:sz w:val="44"/>
          <w:szCs w:val="44"/>
          <w:lang w:val="kk-KZ"/>
        </w:rPr>
      </w:pPr>
      <w:r w:rsidRPr="00A03043">
        <w:rPr>
          <w:color w:val="222222"/>
          <w:sz w:val="44"/>
          <w:szCs w:val="44"/>
          <w:lang w:val="kk-KZ"/>
        </w:rPr>
        <w:lastRenderedPageBreak/>
        <w:t xml:space="preserve">Бірақ та бұл тәжірибе жеке мемлекеттердің экономикадағы бағаны реттеу үшін қолданып отырған механизмдер құрамының әртүрлі екенін көрсетеді және олардың құрамы кебінесе меншік сала формасының нақты   арақатынасына;   қысқа  және  үзақ мерзімдік шаруашылық және  әлеуметтік мақсаттарға;  халықаралық  экономикалық  қатынастардың  дұрыс   қалыптасу деңгейіне байланысты екенін көрсетеді.  Бұл жүйенің   мәнісі — фермердің   ертеңгі   күнге   деген   сенімділігін   арттыру нәтижесінде, ол өзінің шаруашылық жүмысынан қандай қорытынды алатынын анықтауға мүмкіндік табады. Бұл жерде кепілдік баға туралы сөз болып отыр. Егер нарықтағы  бағаға  күтпегеи  тенденциялар  әсер  ететін болса,  онда ол  фермерге минималды  табыс деңгейін қамтамасыз етеді. Мұндай кепілдік фермерлердің тауарлы-несие корпорацияларымен қарым-қатынасқа түскен кезде   қамтамасыз   етіледі.   Соңғылары,   кепілдік   баға арқылы фермерден қабылданған өнім, олардың несиелері арқылы белгілі бір соманы қамтиды (баға көбейтілген   өнім)  Қазақстан   жағдайында   да   бұл    жүйе орнықты болған болар еді. АҚШ фермерлерінің төменгі </w:t>
      </w:r>
      <w:r w:rsidRPr="00A03043">
        <w:rPr>
          <w:color w:val="222222"/>
          <w:sz w:val="44"/>
          <w:szCs w:val="44"/>
          <w:lang w:val="kk-KZ"/>
        </w:rPr>
        <w:lastRenderedPageBreak/>
        <w:t>табыс   деңгейін   қамтамасыз  ететін,  сонымен  қатар мақсатты баға тәжірибесі Қазақстан жағдайында жүргізілсе пайдалы болар еді.</w:t>
      </w:r>
    </w:p>
    <w:p w14:paraId="19BC2149" w14:textId="77777777" w:rsidR="00567697" w:rsidRPr="00A03043" w:rsidRDefault="00567697" w:rsidP="00C32ECE">
      <w:pPr>
        <w:pStyle w:val="af6"/>
        <w:shd w:val="clear" w:color="auto" w:fill="FFFFFF"/>
        <w:spacing w:before="0" w:beforeAutospacing="0" w:after="0" w:afterAutospacing="0"/>
        <w:jc w:val="both"/>
        <w:rPr>
          <w:color w:val="222222"/>
          <w:sz w:val="44"/>
          <w:szCs w:val="44"/>
          <w:lang w:val="kk-KZ"/>
        </w:rPr>
      </w:pPr>
      <w:r w:rsidRPr="00A03043">
        <w:rPr>
          <w:color w:val="222222"/>
          <w:sz w:val="44"/>
          <w:szCs w:val="44"/>
          <w:lang w:val="kk-KZ"/>
        </w:rPr>
        <w:t xml:space="preserve">Австрия, Италия, Франция, Оңтүстік Корея, Жапония   және тағы  басқа елдердің   үкіметтерінің   баға деңгейін реттеу АҚШ елімен салыстырғанда өте қатал тәртіппен және арнаулы экономиканы басқару органдарымен жүзеге асырылады. Мысалы, Францияда мемлекеттік   баға   реттеу   қызметтері бәсекелестік   Кеңес арқылы   жүргізіледі   және   халық   шаруашылығындағы бағаның бестен бір бөлігін қамтиды. Австрияда мұндай қызмет баға туралы арнайы заң арқылы жүзеге асады. Ол мемлекеттің экономика өрісінде төтенше    жағдайын   болдырмауын   реттеуде  үлкен   рөл атқарады. Осы мемлекетте баға ырқтандыруының бастапқы кезеңі соғыстан кейінгі (1946 — 1947) 3-4 он-жылдыққа созылды. Бірақта, әлі күнге дейін Экономика министрлігі мен Үкіметтің тарапында сол елде ендірілген және импорттық тауарларға баға деңгейін реттеу кең өріс алуда. Бірінші топтағы тауар туралы сөз болса, онда оларға деген бағаны реттеу ең алдымен өндіруге кеткен шикізат материал ресурсының бағасы төмендеу фактісі ескеріледі, </w:t>
      </w:r>
      <w:r w:rsidRPr="00A03043">
        <w:rPr>
          <w:color w:val="222222"/>
          <w:sz w:val="44"/>
          <w:szCs w:val="44"/>
          <w:lang w:val="kk-KZ"/>
        </w:rPr>
        <w:lastRenderedPageBreak/>
        <w:t>ал егер екінші топтағы болса, онда ауыл шаруашылығында өндірілген өнімді елге өткізу кезінде қолданылатын баж салығын төмендету фактілері ескеріледі. Мемлекеттің осындай бақылау жасау функцияларын күшейту, әсіресе экономикалық дағдарыстан шығу кезінде қолдану пайдалы екені тәжірибе жүзінде дәлелденген. Біздің жағдайымызда француз үкіметінің шағын жөне орта бизнесті жеңілдетілген несие, салық салу механизмдері арқылы және бағаны құруда арнайы құқықтар бойынша басқару ісін жүргізу тәжрибесі пайдалы болар еді.</w:t>
      </w:r>
    </w:p>
    <w:p w14:paraId="6155BA05" w14:textId="77777777" w:rsidR="00567697" w:rsidRPr="00A03043" w:rsidRDefault="00567697" w:rsidP="00C32ECE">
      <w:pPr>
        <w:pStyle w:val="af6"/>
        <w:shd w:val="clear" w:color="auto" w:fill="FFFFFF"/>
        <w:spacing w:before="0" w:beforeAutospacing="0" w:after="0" w:afterAutospacing="0"/>
        <w:jc w:val="both"/>
        <w:rPr>
          <w:color w:val="222222"/>
          <w:sz w:val="44"/>
          <w:szCs w:val="44"/>
          <w:lang w:val="kk-KZ"/>
        </w:rPr>
      </w:pPr>
      <w:r w:rsidRPr="00A03043">
        <w:rPr>
          <w:color w:val="222222"/>
          <w:sz w:val="44"/>
          <w:szCs w:val="44"/>
          <w:lang w:val="kk-KZ"/>
        </w:rPr>
        <w:t xml:space="preserve">Мемлекеттік баға реттеудің басты объектісі ауыл шаруашылық өндірісі болып табылатынын бүкіл дүниежүзілік тәжірибе көрсетіп отыр. Ғылыми талдау шаруашылық өндірісінің бірқатар ерекшеліктерін бөліп көрсетеді. Біріншіден, ол табиғи-климаттық жағдайға байланысты. Бұл тәуелділік фермердің және аграрлы сектор субъектісінің табиғи-климаттық фактордың қо-лайсыз жағдайда да табыс пен пайда табуын объективті және озекті проблемаға айналдырады. Оны шешуде басты рөл ауыл шаруашылық өнімдеріне бағаны мемлекеттің реттеуі және сол механизмдер арқылы ауыл шаруашылық жұмыскерлерінің еңбегін ынталандьгру. Яғни, көптеген елдерде қарастырылып отырған саладағы өнімге баға деңгейін анықтау “шығын </w:t>
      </w:r>
      <w:r w:rsidRPr="00A03043">
        <w:rPr>
          <w:color w:val="222222"/>
          <w:sz w:val="44"/>
          <w:szCs w:val="44"/>
          <w:lang w:val="kk-KZ"/>
        </w:rPr>
        <w:lastRenderedPageBreak/>
        <w:t>қосылған табыс” қағидасы қолданылады. Демек, фермер әртүрлі шығындар кезінде немесе өндіріске әсер ететін табиғи-климаттық факторлардың қарама-қарсы жойылуына байланысты болғанда табысқа қол жеткізе алады. Әлеуметтік бағыттағы баға құруда ауыл еңбеккерлерінің тұрақтылығы, олардың шеберлігі өседі және де ұйымдастыру мен өндірістік технологияның сабақтастығы қамтамасыз етіледі.</w:t>
      </w:r>
    </w:p>
    <w:p w14:paraId="30CE3D1D" w14:textId="77777777" w:rsidR="00567697" w:rsidRPr="00A03043" w:rsidRDefault="00567697" w:rsidP="00C32ECE">
      <w:pPr>
        <w:pStyle w:val="af6"/>
        <w:shd w:val="clear" w:color="auto" w:fill="FFFFFF"/>
        <w:spacing w:before="0" w:beforeAutospacing="0" w:after="0" w:afterAutospacing="0"/>
        <w:jc w:val="both"/>
        <w:rPr>
          <w:color w:val="222222"/>
          <w:sz w:val="44"/>
          <w:szCs w:val="44"/>
          <w:lang w:val="kk-KZ"/>
        </w:rPr>
      </w:pPr>
      <w:r w:rsidRPr="00A03043">
        <w:rPr>
          <w:color w:val="222222"/>
          <w:sz w:val="44"/>
          <w:szCs w:val="44"/>
          <w:lang w:val="kk-KZ"/>
        </w:rPr>
        <w:t>Екіншіден, тұрғындардың тамақ өнімдеріне қажеттілігін   уақытында    қамтамасыз    етілуінде    (сондай-ақ өндіріс тауарларына) ауыл шаруашылық өнімдерін табиғи өңделген түрлеріне негізгі көңіл бөлінеді. Әлеумепік түрдегі міндеттерді шешуде және тұрғындардың өмірін қамтамасыз етуден ауыл шаруашылық   өнімдерше баға құру процесінде негізгі мемлекеттік басқару органдары шеттеп тұра алмайды. Осындай объектииті араласу әртүрлі  басымды механизмдерде  әкімшілік,   экономикалық, тікелей, жанама, құқықтық және аймақтық реттеуде орын алады. Олар көбінесе әр Қазақстан Республикасының әлеуметтік-шаруашылық,  құрылымдық,  институционалдық  ерекшеліктеріне байланысты.</w:t>
      </w:r>
    </w:p>
    <w:p w14:paraId="730B5F91" w14:textId="77777777" w:rsidR="00567697" w:rsidRPr="00A03043" w:rsidRDefault="00567697" w:rsidP="00C32ECE">
      <w:pPr>
        <w:pStyle w:val="af6"/>
        <w:shd w:val="clear" w:color="auto" w:fill="FFFFFF"/>
        <w:spacing w:before="0" w:beforeAutospacing="0" w:after="0" w:afterAutospacing="0"/>
        <w:jc w:val="both"/>
        <w:rPr>
          <w:color w:val="222222"/>
          <w:sz w:val="44"/>
          <w:szCs w:val="44"/>
          <w:lang w:val="kk-KZ"/>
        </w:rPr>
      </w:pPr>
      <w:r w:rsidRPr="00A03043">
        <w:rPr>
          <w:color w:val="222222"/>
          <w:sz w:val="44"/>
          <w:szCs w:val="44"/>
          <w:lang w:val="kk-KZ"/>
        </w:rPr>
        <w:t xml:space="preserve">Үшіншіден,   аграрлы  сектор   қандай  да   болмасын </w:t>
      </w:r>
      <w:r w:rsidRPr="00A03043">
        <w:rPr>
          <w:color w:val="222222"/>
          <w:sz w:val="44"/>
          <w:szCs w:val="44"/>
          <w:lang w:val="kk-KZ"/>
        </w:rPr>
        <w:lastRenderedPageBreak/>
        <w:t>жүйеде   мемлекеттің  қолдауына   мұқтаж,   әсіресе   ғылыми-техникалық қызмет керсету  бағыты   мен   нақты  ( инновациялық-инвестициялық шараларды іске асыруда. Мысалы, АҚШ-та мемлекеттік дотацияның үлес салмағы төрттен бірге   жетеді, ал Еуропалық экономикалық одақта  (ЕЭО)  жартысына  жуық,  Жапонияда  фермерлердің барлық табыстарының төрттен үшін  құрайды. Канадада бұл көрсеткіш деңгейі шамамен 40% жетеді. Мемлекеттің ауыл шаруашылығын дамытуын қолдауда баға құру механизмін жеке, кәсіпкерлік және жалпы мемлекеттік мүдделерін байланыстыруда  қолданады.</w:t>
      </w:r>
    </w:p>
    <w:p w14:paraId="165E3C4F" w14:textId="77777777" w:rsidR="00567697" w:rsidRPr="00A03043" w:rsidRDefault="00567697" w:rsidP="00C32ECE">
      <w:pPr>
        <w:pStyle w:val="af6"/>
        <w:shd w:val="clear" w:color="auto" w:fill="FFFFFF"/>
        <w:spacing w:before="0" w:beforeAutospacing="0" w:after="0" w:afterAutospacing="0"/>
        <w:jc w:val="both"/>
        <w:rPr>
          <w:color w:val="222222"/>
          <w:sz w:val="44"/>
          <w:szCs w:val="44"/>
          <w:lang w:val="kk-KZ"/>
        </w:rPr>
      </w:pPr>
      <w:r w:rsidRPr="00A03043">
        <w:rPr>
          <w:color w:val="222222"/>
          <w:sz w:val="44"/>
          <w:szCs w:val="44"/>
          <w:lang w:val="kk-KZ"/>
        </w:rPr>
        <w:t xml:space="preserve">Нарықтық экономиканың білгірлері, АҚШ-тың ірі мамандары К.Р. Макконелл және С.П. Брю, «осы ақша-несие саясатының мақсаты толық жұмысбастылыққа қол жеткізуге және инфляцияның болмауына экономикада жалпы өнеркәсіп деңгейінің өсуіне көмектесу болып табылады» — деген. Мұндай саясат пен дем беруші (жұмыссыздық болганда) және ұстамды (инфляция болғанда) фискалды саясат жүргізудің арасында тығыз байланыс бар екені көрінеді. Сонымен қатар, мемлекеттік реттеудің ақша-несие механизмі жоғарыда аталған «көмекші» ретінде тек қана оның қолданылуы дайын өнім </w:t>
      </w:r>
      <w:r w:rsidRPr="00A03043">
        <w:rPr>
          <w:color w:val="222222"/>
          <w:sz w:val="44"/>
          <w:szCs w:val="44"/>
          <w:lang w:val="kk-KZ"/>
        </w:rPr>
        <w:lastRenderedPageBreak/>
        <w:t>айналысына емес (яғни коммерциялы-спекулятивті құрылымдардың баюына емес), материалды игіліктерді өндіруге бағытталған болса ғана көрінеді.</w:t>
      </w:r>
    </w:p>
    <w:p w14:paraId="383C5547" w14:textId="77777777" w:rsidR="00567697" w:rsidRPr="00A03043" w:rsidRDefault="00567697" w:rsidP="00C32ECE">
      <w:pPr>
        <w:pStyle w:val="af6"/>
        <w:shd w:val="clear" w:color="auto" w:fill="FFFFFF"/>
        <w:spacing w:before="0" w:beforeAutospacing="0" w:after="0" w:afterAutospacing="0"/>
        <w:jc w:val="both"/>
        <w:rPr>
          <w:color w:val="222222"/>
          <w:sz w:val="44"/>
          <w:szCs w:val="44"/>
          <w:lang w:val="kk-KZ"/>
        </w:rPr>
      </w:pPr>
      <w:r w:rsidRPr="00A03043">
        <w:rPr>
          <w:color w:val="222222"/>
          <w:sz w:val="44"/>
          <w:szCs w:val="44"/>
          <w:lang w:val="kk-KZ"/>
        </w:rPr>
        <w:t xml:space="preserve">ЕЭО елдерінде ауыл шаруашылығы министрлерінің Кеңесінің шешімімен сала өнімдерінің бағасы 95% дейін реттеледі және бұл жерде назар аударарлық нәрсе ол сатып алу бағасының минималды деңгейі базар деңгейінің бағасының өзгеру деңгейіне байланысты негізделеді. Негізгі ауыл шаруашьшығы өнімдеріне (ет, сүт, астық) баға құру саясаты қолданылады, онымен арнайы органдар айналысады. Баға құру басымдылық болган жағдайда «сиқырлы төртбұрышта» (тұрақты өсу қарқыны, жұмысбастылық, баға тұрақтылығы мен төлем балансы) олардың міндеті кеңейеді. «Жүзетін» және нарық бағасының жұмыс істеу аясының кеңейуі тауарлар номенклатурасының қысқаруымен, бірыңғай жоспарлы бағамен «қызмст ету» бағытын алған. Бұл толығынан ауыл шаруашылық өнімдер бағасына қатысты, яғни жоспарланған түрде белгіленген сатып алу бағасын қабылдамау өзара шартты (жоспарлы мемлекеттік сатып алу үшін) және нарықты (сатып алу өзара шарттың үстінен) бағаны қабаттас енгізу. Дамыған елдердің шаруашылық тәжірибесі көрсеткендей, ішкі нарықтағы тауар </w:t>
      </w:r>
      <w:r w:rsidRPr="00A03043">
        <w:rPr>
          <w:color w:val="222222"/>
          <w:sz w:val="44"/>
          <w:szCs w:val="44"/>
          <w:lang w:val="kk-KZ"/>
        </w:rPr>
        <w:lastRenderedPageBreak/>
        <w:t>өндірушілердің ықыласын қорғауда және экономикалық қатынастардың тиімділігін арттыруда лицензиялық, кедендік кірістер және тарифтік реттеу механизмдерін қолдану әр Қазақстан Республикасының геосаясатының, табиғи-тарихтық, табиғи-экономикалық және әлеуметтік-мәдени ерекшеліктеріне байланысты. Германияда экономиканы реттеу біраз басқаша, мүнда көбінесе бәсекелестікті қорғауға, мемлекеттің антимонополиялық және бақылау қызметін нығайтуға, нарықтағы ірі кәсіпорындардың қосылуына тыйым са-луға, жоспарлар мен бағдарламалардың әлеуметтік қызметін кеңейтуге көңіл бөлінуде.</w:t>
      </w:r>
    </w:p>
    <w:p w14:paraId="7DA04F91" w14:textId="77777777" w:rsidR="00567697" w:rsidRDefault="00567697" w:rsidP="00C32ECE">
      <w:pPr>
        <w:pStyle w:val="af6"/>
        <w:shd w:val="clear" w:color="auto" w:fill="FFFFFF"/>
        <w:spacing w:before="0" w:beforeAutospacing="0" w:after="0" w:afterAutospacing="0"/>
        <w:jc w:val="both"/>
        <w:rPr>
          <w:color w:val="222222"/>
          <w:sz w:val="44"/>
          <w:szCs w:val="44"/>
          <w:lang w:val="kk-KZ"/>
        </w:rPr>
      </w:pPr>
      <w:r w:rsidRPr="00A03043">
        <w:rPr>
          <w:color w:val="222222"/>
          <w:sz w:val="44"/>
          <w:szCs w:val="44"/>
          <w:lang w:val="kk-KZ"/>
        </w:rPr>
        <w:t>Реттеуші органдардың басты міндеттерінің бірі аймақтардың үйлесімді кешенді дамуын қамтамасыз ету. Мысалы, Францияда 1987 жылы жүргізілген реформалардың нәтижесінде аймақтық шаруашылық жүйесін басқару иерархиясының үш деңгейнің функциялары ажыратылған (коммуналар, басқарматер және аймақтар). Сонымен қатар әлемдік нарық пен әлем шаруашылық интеграциясына кіру ықыласы ескеріледі.</w:t>
      </w:r>
    </w:p>
    <w:p w14:paraId="67707CF9" w14:textId="77777777" w:rsidR="00FC3859" w:rsidRDefault="00FC3859" w:rsidP="00C32ECE">
      <w:pPr>
        <w:pStyle w:val="af6"/>
        <w:shd w:val="clear" w:color="auto" w:fill="FFFFFF"/>
        <w:spacing w:before="0" w:beforeAutospacing="0" w:after="0" w:afterAutospacing="0"/>
        <w:jc w:val="both"/>
        <w:rPr>
          <w:color w:val="222222"/>
          <w:sz w:val="44"/>
          <w:szCs w:val="44"/>
          <w:lang w:val="kk-KZ"/>
        </w:rPr>
      </w:pPr>
    </w:p>
    <w:p w14:paraId="0F39ED6E" w14:textId="77777777" w:rsidR="00FC3859" w:rsidRPr="00777231" w:rsidRDefault="00FC3859" w:rsidP="00FC3859">
      <w:pPr>
        <w:spacing w:after="0" w:line="240" w:lineRule="auto"/>
        <w:rPr>
          <w:rFonts w:ascii="Times New Roman" w:hAnsi="Times New Roman" w:cs="Times New Roman"/>
          <w:b/>
          <w:bCs/>
          <w:sz w:val="20"/>
          <w:szCs w:val="20"/>
          <w:lang w:val="kk-KZ"/>
        </w:rPr>
      </w:pPr>
      <w:bookmarkStart w:id="1" w:name="_Hlk146370480"/>
      <w:r w:rsidRPr="00777231">
        <w:rPr>
          <w:rFonts w:ascii="Times New Roman" w:hAnsi="Times New Roman" w:cs="Times New Roman"/>
          <w:sz w:val="20"/>
          <w:szCs w:val="20"/>
          <w:lang w:val="kk-KZ"/>
        </w:rPr>
        <w:t>Негізгі әдебиеттер</w:t>
      </w:r>
      <w:r w:rsidRPr="00777231">
        <w:rPr>
          <w:rFonts w:ascii="Times New Roman" w:hAnsi="Times New Roman" w:cs="Times New Roman"/>
          <w:b/>
          <w:bCs/>
          <w:sz w:val="20"/>
          <w:szCs w:val="20"/>
          <w:lang w:val="kk-KZ"/>
        </w:rPr>
        <w:t>:</w:t>
      </w:r>
    </w:p>
    <w:p w14:paraId="3C56436B" w14:textId="77777777" w:rsidR="00FC3859" w:rsidRPr="006B7A98" w:rsidRDefault="00FC3859" w:rsidP="00FC3859">
      <w:pPr>
        <w:spacing w:after="0"/>
        <w:rPr>
          <w:rFonts w:ascii="Times New Roman" w:hAnsi="Times New Roman" w:cs="Times New Roman"/>
          <w:sz w:val="20"/>
          <w:szCs w:val="20"/>
          <w:lang w:val="kk-KZ"/>
        </w:rPr>
      </w:pPr>
      <w:r w:rsidRPr="006B7A98">
        <w:rPr>
          <w:rFonts w:ascii="Times New Roman" w:hAnsi="Times New Roman" w:cs="Times New Roman"/>
          <w:color w:val="000000" w:themeColor="text1"/>
          <w:sz w:val="20"/>
          <w:szCs w:val="20"/>
          <w:lang w:val="kk-KZ"/>
        </w:rPr>
        <w:t>1. Қасым-Жомарт Тоқаев ""Әділетті Қазақстан: заң мен тәртіп, экономикалық өсім, қоғамдық оптимизм"</w:t>
      </w:r>
      <w:r w:rsidRPr="006B7A98">
        <w:rPr>
          <w:rFonts w:ascii="Times New Roman" w:eastAsiaTheme="minorEastAsia" w:hAnsi="Times New Roman" w:cs="Times New Roman"/>
          <w:color w:val="000000" w:themeColor="text1"/>
          <w:sz w:val="20"/>
          <w:szCs w:val="20"/>
          <w:lang w:val="kk-KZ" w:eastAsia="ru-RU"/>
        </w:rPr>
        <w:t xml:space="preserve"> -Астана, 2024 ж. 2 қыркүйек</w:t>
      </w:r>
    </w:p>
    <w:p w14:paraId="54652B06" w14:textId="77777777" w:rsidR="00FC3859" w:rsidRPr="006B7A98" w:rsidRDefault="00FC3859" w:rsidP="00FC3859">
      <w:pPr>
        <w:tabs>
          <w:tab w:val="left" w:pos="0"/>
        </w:tabs>
        <w:autoSpaceDE w:val="0"/>
        <w:autoSpaceDN w:val="0"/>
        <w:adjustRightInd w:val="0"/>
        <w:spacing w:after="0"/>
        <w:rPr>
          <w:rFonts w:ascii="Times New Roman" w:hAnsi="Times New Roman" w:cs="Times New Roman"/>
          <w:bCs/>
          <w:color w:val="000000" w:themeColor="text1"/>
          <w:sz w:val="20"/>
          <w:szCs w:val="20"/>
          <w:lang w:val="kk-KZ"/>
        </w:rPr>
      </w:pPr>
      <w:r w:rsidRPr="006B7A98">
        <w:rPr>
          <w:rFonts w:ascii="Times New Roman" w:eastAsia="Calibri" w:hAnsi="Times New Roman" w:cs="Times New Roman"/>
          <w:bCs/>
          <w:color w:val="000000" w:themeColor="text1"/>
          <w:sz w:val="20"/>
          <w:szCs w:val="20"/>
          <w:lang w:val="kk-KZ" w:eastAsia="ru-RU"/>
        </w:rPr>
        <w:t>2. Қазақстан Республикасының Конститутциясы-Астана: Елорда, 2008-56 б.</w:t>
      </w:r>
    </w:p>
    <w:p w14:paraId="48306623" w14:textId="77777777" w:rsidR="00FC3859" w:rsidRPr="006B7A98" w:rsidRDefault="00FC3859" w:rsidP="00FC3859">
      <w:pPr>
        <w:pStyle w:val="ab"/>
        <w:numPr>
          <w:ilvl w:val="0"/>
          <w:numId w:val="7"/>
        </w:numPr>
        <w:tabs>
          <w:tab w:val="left" w:pos="39"/>
        </w:tabs>
        <w:spacing w:after="0" w:line="240" w:lineRule="auto"/>
        <w:ind w:left="59" w:firstLine="0"/>
        <w:jc w:val="both"/>
        <w:rPr>
          <w:rFonts w:ascii="Times New Roman" w:hAnsi="Times New Roman" w:cs="Times New Roman"/>
          <w:sz w:val="20"/>
          <w:szCs w:val="20"/>
          <w:lang w:val="kk-KZ"/>
        </w:rPr>
      </w:pPr>
      <w:r w:rsidRPr="006B7A98">
        <w:rPr>
          <w:rFonts w:ascii="Times New Roman" w:hAnsi="Times New Roman" w:cs="Times New Roman"/>
          <w:sz w:val="20"/>
          <w:szCs w:val="20"/>
          <w:lang w:val="kk-KZ"/>
        </w:rPr>
        <w:t xml:space="preserve">Қазақстан Республикасында мемлекеттік басқаруды дамытудың 2030 жылға дейінгі  тұжырымдамасы//ҚР Президентінің 2021 жылғы 26 ақпандағы №522 Жарлығы </w:t>
      </w:r>
    </w:p>
    <w:p w14:paraId="03CB2835" w14:textId="77777777" w:rsidR="00FC3859" w:rsidRPr="006B7A98" w:rsidRDefault="00FC3859" w:rsidP="00FC3859">
      <w:pPr>
        <w:numPr>
          <w:ilvl w:val="0"/>
          <w:numId w:val="7"/>
        </w:numPr>
        <w:tabs>
          <w:tab w:val="left" w:pos="0"/>
          <w:tab w:val="left" w:pos="39"/>
        </w:tabs>
        <w:autoSpaceDE w:val="0"/>
        <w:autoSpaceDN w:val="0"/>
        <w:adjustRightInd w:val="0"/>
        <w:spacing w:after="0" w:line="240" w:lineRule="auto"/>
        <w:ind w:left="59" w:firstLine="0"/>
        <w:contextualSpacing/>
        <w:jc w:val="both"/>
        <w:rPr>
          <w:rFonts w:ascii="Times New Roman" w:eastAsiaTheme="minorEastAsia" w:hAnsi="Times New Roman" w:cs="Times New Roman"/>
          <w:sz w:val="20"/>
          <w:szCs w:val="20"/>
          <w:lang w:val="kk-KZ" w:eastAsia="ru-RU"/>
        </w:rPr>
      </w:pPr>
      <w:r w:rsidRPr="006B7A98">
        <w:rPr>
          <w:rFonts w:ascii="Times New Roman" w:eastAsia="Calibri" w:hAnsi="Times New Roman" w:cs="Times New Roman"/>
          <w:bCs/>
          <w:color w:val="000000" w:themeColor="text1"/>
          <w:sz w:val="20"/>
          <w:szCs w:val="20"/>
          <w:lang w:val="kk-KZ"/>
        </w:rPr>
        <w:t>Жатқанбаев Е.Б., Смағулова Г.С. Экономиканы мемлекеттік реттеу- Алматы: Қазақ университеті, 2023 – 200 б.</w:t>
      </w:r>
    </w:p>
    <w:p w14:paraId="23D2246A" w14:textId="77777777" w:rsidR="00FC3859" w:rsidRPr="00777231" w:rsidRDefault="00FC3859" w:rsidP="00FC3859">
      <w:pPr>
        <w:pStyle w:val="ab"/>
        <w:numPr>
          <w:ilvl w:val="0"/>
          <w:numId w:val="7"/>
        </w:numPr>
        <w:tabs>
          <w:tab w:val="left" w:pos="0"/>
        </w:tabs>
        <w:spacing w:after="0" w:line="240" w:lineRule="auto"/>
        <w:ind w:left="59" w:firstLine="0"/>
        <w:rPr>
          <w:rStyle w:val="af5"/>
          <w:rFonts w:ascii="Times New Roman" w:hAnsi="Times New Roman" w:cs="Times New Roman"/>
          <w:color w:val="000000" w:themeColor="text1"/>
          <w:sz w:val="20"/>
          <w:szCs w:val="20"/>
        </w:rPr>
      </w:pPr>
      <w:r w:rsidRPr="002729BC">
        <w:rPr>
          <w:rFonts w:ascii="Times New Roman" w:hAnsi="Times New Roman" w:cs="Times New Roman"/>
          <w:color w:val="000000" w:themeColor="text1"/>
          <w:sz w:val="20"/>
          <w:szCs w:val="20"/>
        </w:rPr>
        <w:lastRenderedPageBreak/>
        <w:t>Баталова Ю. В.  Государственное и муниципальное управление : учебник для вузов </w:t>
      </w:r>
      <w:r w:rsidRPr="002729BC">
        <w:rPr>
          <w:rFonts w:ascii="Times New Roman" w:hAnsi="Times New Roman" w:cs="Times New Roman"/>
          <w:color w:val="000000" w:themeColor="text1"/>
          <w:sz w:val="20"/>
          <w:szCs w:val="20"/>
          <w:lang w:val="kk-KZ"/>
        </w:rPr>
        <w:t>-</w:t>
      </w:r>
      <w:r w:rsidRPr="002729BC">
        <w:rPr>
          <w:rFonts w:ascii="Times New Roman" w:hAnsi="Times New Roman" w:cs="Times New Roman"/>
          <w:color w:val="000000" w:themeColor="text1"/>
          <w:sz w:val="20"/>
          <w:szCs w:val="20"/>
        </w:rPr>
        <w:t>Москва</w:t>
      </w:r>
      <w:r w:rsidRPr="002729BC">
        <w:rPr>
          <w:rFonts w:ascii="Times New Roman" w:hAnsi="Times New Roman" w:cs="Times New Roman"/>
          <w:color w:val="000000" w:themeColor="text1"/>
          <w:sz w:val="20"/>
          <w:szCs w:val="20"/>
          <w:lang w:val="kk-KZ"/>
        </w:rPr>
        <w:t>:</w:t>
      </w:r>
      <w:r w:rsidRPr="002729BC">
        <w:rPr>
          <w:rFonts w:ascii="Times New Roman" w:hAnsi="Times New Roman" w:cs="Times New Roman"/>
          <w:color w:val="000000" w:themeColor="text1"/>
          <w:sz w:val="20"/>
          <w:szCs w:val="20"/>
        </w:rPr>
        <w:t xml:space="preserve"> </w:t>
      </w:r>
      <w:proofErr w:type="spellStart"/>
      <w:r w:rsidRPr="002729BC">
        <w:rPr>
          <w:rFonts w:ascii="Times New Roman" w:hAnsi="Times New Roman" w:cs="Times New Roman"/>
          <w:color w:val="000000" w:themeColor="text1"/>
          <w:sz w:val="20"/>
          <w:szCs w:val="20"/>
        </w:rPr>
        <w:t>Юрайт</w:t>
      </w:r>
      <w:proofErr w:type="spellEnd"/>
      <w:r w:rsidRPr="002729BC">
        <w:rPr>
          <w:rFonts w:ascii="Times New Roman" w:hAnsi="Times New Roman" w:cs="Times New Roman"/>
          <w:color w:val="000000" w:themeColor="text1"/>
          <w:sz w:val="20"/>
          <w:szCs w:val="20"/>
        </w:rPr>
        <w:t>, 2024.</w:t>
      </w:r>
      <w:r w:rsidRPr="002729BC">
        <w:rPr>
          <w:rFonts w:ascii="Times New Roman" w:hAnsi="Times New Roman" w:cs="Times New Roman"/>
          <w:color w:val="000000" w:themeColor="text1"/>
          <w:sz w:val="20"/>
          <w:szCs w:val="20"/>
          <w:lang w:val="kk-KZ"/>
        </w:rPr>
        <w:t xml:space="preserve"> -389 с. </w:t>
      </w:r>
      <w:r w:rsidRPr="002729BC">
        <w:rPr>
          <w:rFonts w:ascii="Times New Roman" w:hAnsi="Times New Roman" w:cs="Times New Roman"/>
          <w:color w:val="000000" w:themeColor="text1"/>
          <w:sz w:val="20"/>
          <w:szCs w:val="20"/>
        </w:rPr>
        <w:t>URL: </w:t>
      </w:r>
      <w:hyperlink r:id="rId5" w:tgtFrame="_blank" w:history="1">
        <w:r w:rsidRPr="002729BC">
          <w:rPr>
            <w:rStyle w:val="af5"/>
            <w:rFonts w:ascii="Times New Roman" w:hAnsi="Times New Roman" w:cs="Times New Roman"/>
            <w:color w:val="000000" w:themeColor="text1"/>
            <w:sz w:val="20"/>
            <w:szCs w:val="20"/>
          </w:rPr>
          <w:t>https://urait.ru/bcode/535867</w:t>
        </w:r>
      </w:hyperlink>
    </w:p>
    <w:p w14:paraId="4FCBC1F6" w14:textId="77777777" w:rsidR="00FC3859" w:rsidRPr="00777231" w:rsidRDefault="00FC3859" w:rsidP="00FC3859">
      <w:pPr>
        <w:pStyle w:val="ab"/>
        <w:numPr>
          <w:ilvl w:val="0"/>
          <w:numId w:val="7"/>
        </w:numPr>
        <w:tabs>
          <w:tab w:val="left" w:pos="0"/>
        </w:tabs>
        <w:spacing w:after="0" w:line="240" w:lineRule="auto"/>
        <w:ind w:left="59" w:firstLine="0"/>
        <w:rPr>
          <w:rStyle w:val="af5"/>
          <w:rFonts w:ascii="Times New Roman" w:hAnsi="Times New Roman" w:cs="Times New Roman"/>
          <w:color w:val="000000" w:themeColor="text1"/>
          <w:sz w:val="20"/>
          <w:szCs w:val="20"/>
        </w:rPr>
      </w:pPr>
      <w:r w:rsidRPr="00C215C7">
        <w:rPr>
          <w:rFonts w:ascii="Times New Roman" w:eastAsia="Times New Roman" w:hAnsi="Times New Roman" w:cs="Times New Roman"/>
          <w:color w:val="000000" w:themeColor="text1"/>
          <w:kern w:val="36"/>
          <w:sz w:val="20"/>
          <w:szCs w:val="20"/>
          <w:lang w:val="kk-KZ" w:eastAsia="ru-RU"/>
        </w:rPr>
        <w:t>Белокрылова О.С., Киселева Н.Н., Хубулова В.В. Региональная экономика и управление –              М.: НИЦ ИНФРА-М, 2019-289 с</w:t>
      </w:r>
    </w:p>
    <w:p w14:paraId="56DCD0D5" w14:textId="77777777" w:rsidR="00FC3859" w:rsidRPr="00C215C7" w:rsidRDefault="00FC3859" w:rsidP="00FC3859">
      <w:pPr>
        <w:numPr>
          <w:ilvl w:val="0"/>
          <w:numId w:val="7"/>
        </w:numPr>
        <w:shd w:val="clear" w:color="auto" w:fill="FFFFFF"/>
        <w:spacing w:after="0" w:line="240" w:lineRule="auto"/>
        <w:ind w:left="59" w:firstLine="0"/>
        <w:contextualSpacing/>
        <w:outlineLvl w:val="0"/>
        <w:rPr>
          <w:rFonts w:ascii="Times New Roman" w:eastAsia="Times New Roman" w:hAnsi="Times New Roman" w:cs="Times New Roman"/>
          <w:color w:val="000000" w:themeColor="text1"/>
          <w:kern w:val="36"/>
          <w:sz w:val="20"/>
          <w:szCs w:val="20"/>
          <w:lang w:val="kk-KZ" w:eastAsia="ru-RU"/>
        </w:rPr>
      </w:pPr>
      <w:r w:rsidRPr="00C215C7">
        <w:rPr>
          <w:rFonts w:ascii="Times New Roman" w:eastAsia="Times New Roman" w:hAnsi="Times New Roman" w:cs="Times New Roman"/>
          <w:color w:val="000000" w:themeColor="text1"/>
          <w:kern w:val="36"/>
          <w:sz w:val="20"/>
          <w:szCs w:val="20"/>
          <w:lang w:val="kk-KZ" w:eastAsia="ru-RU"/>
        </w:rPr>
        <w:t>Бобылев С.Н. Экономика устойчивого развития-М.: КНОРУС, 2021-672 с.</w:t>
      </w:r>
    </w:p>
    <w:p w14:paraId="70446CBE" w14:textId="77777777" w:rsidR="00FC3859" w:rsidRPr="00C5035B" w:rsidRDefault="00FC3859" w:rsidP="00FC3859">
      <w:pPr>
        <w:pStyle w:val="ab"/>
        <w:numPr>
          <w:ilvl w:val="0"/>
          <w:numId w:val="7"/>
        </w:numPr>
        <w:tabs>
          <w:tab w:val="left" w:pos="0"/>
        </w:tabs>
        <w:spacing w:after="0" w:line="240" w:lineRule="auto"/>
        <w:ind w:left="59" w:firstLine="0"/>
        <w:rPr>
          <w:rFonts w:ascii="Times New Roman" w:hAnsi="Times New Roman" w:cs="Times New Roman"/>
          <w:color w:val="000000" w:themeColor="text1"/>
          <w:sz w:val="20"/>
          <w:szCs w:val="20"/>
        </w:rPr>
      </w:pPr>
      <w:r w:rsidRPr="00C5035B">
        <w:rPr>
          <w:rFonts w:ascii="Times New Roman" w:hAnsi="Times New Roman" w:cs="Times New Roman"/>
          <w:color w:val="000000" w:themeColor="text1"/>
          <w:sz w:val="20"/>
          <w:szCs w:val="20"/>
        </w:rPr>
        <w:t xml:space="preserve">Борщевский Г. А. Управление государственными программами и проектами. </w:t>
      </w:r>
      <w:r w:rsidRPr="00C5035B">
        <w:rPr>
          <w:rFonts w:ascii="Times New Roman" w:hAnsi="Times New Roman" w:cs="Times New Roman"/>
          <w:color w:val="000000" w:themeColor="text1"/>
          <w:sz w:val="20"/>
          <w:szCs w:val="20"/>
          <w:lang w:val="kk-KZ"/>
        </w:rPr>
        <w:t>-</w:t>
      </w:r>
      <w:r w:rsidRPr="00C5035B">
        <w:rPr>
          <w:rFonts w:ascii="Times New Roman" w:hAnsi="Times New Roman" w:cs="Times New Roman"/>
          <w:color w:val="000000" w:themeColor="text1"/>
          <w:sz w:val="20"/>
          <w:szCs w:val="20"/>
        </w:rPr>
        <w:t xml:space="preserve"> М.: </w:t>
      </w:r>
      <w:proofErr w:type="spellStart"/>
      <w:r w:rsidRPr="00C5035B">
        <w:rPr>
          <w:rFonts w:ascii="Times New Roman" w:hAnsi="Times New Roman" w:cs="Times New Roman"/>
          <w:color w:val="000000" w:themeColor="text1"/>
          <w:sz w:val="20"/>
          <w:szCs w:val="20"/>
        </w:rPr>
        <w:t>Юрайт</w:t>
      </w:r>
      <w:proofErr w:type="spellEnd"/>
      <w:r w:rsidRPr="00C5035B">
        <w:rPr>
          <w:rFonts w:ascii="Times New Roman" w:hAnsi="Times New Roman" w:cs="Times New Roman"/>
          <w:color w:val="000000" w:themeColor="text1"/>
          <w:sz w:val="20"/>
          <w:szCs w:val="20"/>
        </w:rPr>
        <w:t xml:space="preserve">. 2024. </w:t>
      </w:r>
      <w:r w:rsidRPr="00C5035B">
        <w:rPr>
          <w:rFonts w:ascii="Times New Roman" w:hAnsi="Times New Roman" w:cs="Times New Roman"/>
          <w:color w:val="000000" w:themeColor="text1"/>
          <w:sz w:val="20"/>
          <w:szCs w:val="20"/>
          <w:lang w:val="kk-KZ"/>
        </w:rPr>
        <w:t xml:space="preserve">- </w:t>
      </w:r>
      <w:r w:rsidRPr="00C5035B">
        <w:rPr>
          <w:rFonts w:ascii="Times New Roman" w:hAnsi="Times New Roman" w:cs="Times New Roman"/>
          <w:color w:val="000000" w:themeColor="text1"/>
          <w:sz w:val="20"/>
          <w:szCs w:val="20"/>
        </w:rPr>
        <w:t>300 с.</w:t>
      </w:r>
    </w:p>
    <w:p w14:paraId="0C0CAE69" w14:textId="77777777" w:rsidR="00FC3859" w:rsidRDefault="00FC3859" w:rsidP="00FC3859">
      <w:pPr>
        <w:pStyle w:val="ab"/>
        <w:numPr>
          <w:ilvl w:val="0"/>
          <w:numId w:val="7"/>
        </w:numPr>
        <w:tabs>
          <w:tab w:val="left" w:pos="0"/>
        </w:tabs>
        <w:spacing w:after="0" w:line="240" w:lineRule="auto"/>
        <w:ind w:left="59" w:firstLine="0"/>
        <w:rPr>
          <w:rFonts w:ascii="Times New Roman" w:hAnsi="Times New Roman" w:cs="Times New Roman"/>
          <w:color w:val="000000" w:themeColor="text1"/>
          <w:sz w:val="20"/>
          <w:szCs w:val="20"/>
          <w:lang w:val="kk-KZ"/>
        </w:rPr>
      </w:pPr>
      <w:r w:rsidRPr="002729BC">
        <w:rPr>
          <w:rFonts w:ascii="Times New Roman" w:hAnsi="Times New Roman" w:cs="Times New Roman"/>
          <w:color w:val="000000" w:themeColor="text1"/>
          <w:sz w:val="20"/>
          <w:szCs w:val="20"/>
        </w:rPr>
        <w:t>Буров М</w:t>
      </w:r>
      <w:r w:rsidRPr="002729BC">
        <w:rPr>
          <w:rFonts w:ascii="Times New Roman" w:hAnsi="Times New Roman" w:cs="Times New Roman"/>
          <w:color w:val="000000" w:themeColor="text1"/>
          <w:sz w:val="20"/>
          <w:szCs w:val="20"/>
          <w:lang w:val="kk-KZ"/>
        </w:rPr>
        <w:t xml:space="preserve">.П. </w:t>
      </w:r>
      <w:r w:rsidRPr="002729BC">
        <w:rPr>
          <w:rFonts w:ascii="Times New Roman" w:hAnsi="Times New Roman" w:cs="Times New Roman"/>
          <w:color w:val="000000" w:themeColor="text1"/>
          <w:sz w:val="20"/>
          <w:szCs w:val="20"/>
        </w:rPr>
        <w:t>Региональная экономика и управление пространственным развитием. (Бакалавриат, Магистратура).</w:t>
      </w:r>
      <w:r w:rsidRPr="002729BC">
        <w:rPr>
          <w:rFonts w:ascii="Times New Roman" w:hAnsi="Times New Roman" w:cs="Times New Roman"/>
          <w:color w:val="000000" w:themeColor="text1"/>
          <w:sz w:val="20"/>
          <w:szCs w:val="20"/>
          <w:lang w:val="kk-KZ"/>
        </w:rPr>
        <w:t>-М.: КноРус, 2024-488 с.</w:t>
      </w:r>
    </w:p>
    <w:p w14:paraId="5D8BAF82" w14:textId="77777777" w:rsidR="00FC3859" w:rsidRPr="00C5035B" w:rsidRDefault="00FC3859" w:rsidP="00FC3859">
      <w:pPr>
        <w:pStyle w:val="ab"/>
        <w:numPr>
          <w:ilvl w:val="0"/>
          <w:numId w:val="7"/>
        </w:numPr>
        <w:tabs>
          <w:tab w:val="left" w:pos="0"/>
        </w:tabs>
        <w:spacing w:after="0" w:line="240" w:lineRule="auto"/>
        <w:ind w:left="59" w:hanging="59"/>
        <w:rPr>
          <w:rFonts w:ascii="Times New Roman" w:hAnsi="Times New Roman" w:cs="Times New Roman"/>
          <w:color w:val="000000" w:themeColor="text1"/>
          <w:sz w:val="20"/>
          <w:szCs w:val="20"/>
          <w:lang w:val="kk-KZ"/>
        </w:rPr>
      </w:pPr>
      <w:r w:rsidRPr="00C5035B">
        <w:rPr>
          <w:rFonts w:ascii="Times New Roman" w:hAnsi="Times New Roman" w:cs="Times New Roman"/>
          <w:color w:val="000000" w:themeColor="text1"/>
          <w:sz w:val="20"/>
          <w:szCs w:val="20"/>
          <w:lang w:val="kk-KZ"/>
        </w:rPr>
        <w:t>Веснин В.Р. Основы управления-М.:Проспект,  2024.-272 с.</w:t>
      </w:r>
    </w:p>
    <w:p w14:paraId="52D9055D" w14:textId="77777777" w:rsidR="00FC3859" w:rsidRPr="002729BC" w:rsidRDefault="00FC3859" w:rsidP="00FC3859">
      <w:pPr>
        <w:pStyle w:val="ab"/>
        <w:numPr>
          <w:ilvl w:val="0"/>
          <w:numId w:val="7"/>
        </w:numPr>
        <w:tabs>
          <w:tab w:val="left" w:pos="0"/>
        </w:tabs>
        <w:spacing w:after="0" w:line="240" w:lineRule="auto"/>
        <w:ind w:left="59" w:firstLine="0"/>
        <w:rPr>
          <w:rFonts w:ascii="Times New Roman" w:hAnsi="Times New Roman" w:cs="Times New Roman"/>
          <w:color w:val="000000" w:themeColor="text1"/>
          <w:sz w:val="20"/>
          <w:szCs w:val="20"/>
          <w:lang w:val="kk-KZ"/>
        </w:rPr>
      </w:pPr>
      <w:r w:rsidRPr="002729BC">
        <w:rPr>
          <w:rFonts w:ascii="Times New Roman" w:hAnsi="Times New Roman" w:cs="Times New Roman"/>
          <w:color w:val="000000" w:themeColor="text1"/>
          <w:sz w:val="20"/>
          <w:szCs w:val="20"/>
          <w:lang w:val="kk-KZ"/>
        </w:rPr>
        <w:t xml:space="preserve">Жихаревич Б.С., Русецкой О.В. </w:t>
      </w:r>
      <w:r w:rsidRPr="002729BC">
        <w:rPr>
          <w:rFonts w:ascii="Times New Roman" w:hAnsi="Times New Roman" w:cs="Times New Roman"/>
          <w:color w:val="000000" w:themeColor="text1"/>
          <w:sz w:val="20"/>
          <w:szCs w:val="20"/>
        </w:rPr>
        <w:t xml:space="preserve">Региональная экономика и пространственное развитие </w:t>
      </w:r>
      <w:r w:rsidRPr="002729BC">
        <w:rPr>
          <w:rFonts w:ascii="Times New Roman" w:hAnsi="Times New Roman" w:cs="Times New Roman"/>
          <w:color w:val="000000" w:themeColor="text1"/>
          <w:sz w:val="20"/>
          <w:szCs w:val="20"/>
          <w:lang w:val="kk-KZ"/>
        </w:rPr>
        <w:t>-</w:t>
      </w:r>
      <w:r w:rsidRPr="002729BC">
        <w:rPr>
          <w:rFonts w:ascii="Times New Roman" w:hAnsi="Times New Roman" w:cs="Times New Roman"/>
          <w:color w:val="000000" w:themeColor="text1"/>
          <w:sz w:val="20"/>
          <w:szCs w:val="20"/>
        </w:rPr>
        <w:t xml:space="preserve"> М.: </w:t>
      </w:r>
      <w:proofErr w:type="spellStart"/>
      <w:r w:rsidRPr="002729BC">
        <w:rPr>
          <w:rFonts w:ascii="Times New Roman" w:hAnsi="Times New Roman" w:cs="Times New Roman"/>
          <w:color w:val="000000" w:themeColor="text1"/>
          <w:sz w:val="20"/>
          <w:szCs w:val="20"/>
        </w:rPr>
        <w:t>Юрайт</w:t>
      </w:r>
      <w:proofErr w:type="spellEnd"/>
      <w:r w:rsidRPr="002729BC">
        <w:rPr>
          <w:rFonts w:ascii="Times New Roman" w:hAnsi="Times New Roman" w:cs="Times New Roman"/>
          <w:color w:val="000000" w:themeColor="text1"/>
          <w:sz w:val="20"/>
          <w:szCs w:val="20"/>
          <w:lang w:val="kk-KZ"/>
        </w:rPr>
        <w:t>,</w:t>
      </w:r>
      <w:r w:rsidRPr="002729BC">
        <w:rPr>
          <w:rFonts w:ascii="Times New Roman" w:hAnsi="Times New Roman" w:cs="Times New Roman"/>
          <w:color w:val="000000" w:themeColor="text1"/>
          <w:sz w:val="20"/>
          <w:szCs w:val="20"/>
        </w:rPr>
        <w:t xml:space="preserve"> 2023.</w:t>
      </w:r>
      <w:r w:rsidRPr="002729BC">
        <w:rPr>
          <w:rFonts w:ascii="Times New Roman" w:hAnsi="Times New Roman" w:cs="Times New Roman"/>
          <w:color w:val="000000" w:themeColor="text1"/>
          <w:sz w:val="20"/>
          <w:szCs w:val="20"/>
          <w:lang w:val="kk-KZ"/>
        </w:rPr>
        <w:t>-</w:t>
      </w:r>
      <w:r w:rsidRPr="002729BC">
        <w:rPr>
          <w:rFonts w:ascii="Times New Roman" w:hAnsi="Times New Roman" w:cs="Times New Roman"/>
          <w:color w:val="000000" w:themeColor="text1"/>
          <w:sz w:val="20"/>
          <w:szCs w:val="20"/>
        </w:rPr>
        <w:t xml:space="preserve"> 447 с</w:t>
      </w:r>
    </w:p>
    <w:p w14:paraId="6AAF9347" w14:textId="77777777" w:rsidR="00FC3859" w:rsidRPr="002729BC" w:rsidRDefault="00FC3859" w:rsidP="00FC3859">
      <w:pPr>
        <w:pStyle w:val="ab"/>
        <w:numPr>
          <w:ilvl w:val="0"/>
          <w:numId w:val="7"/>
        </w:numPr>
        <w:tabs>
          <w:tab w:val="left" w:pos="0"/>
        </w:tabs>
        <w:spacing w:after="0" w:line="240" w:lineRule="auto"/>
        <w:ind w:left="59" w:firstLine="0"/>
        <w:rPr>
          <w:rFonts w:ascii="Times New Roman" w:hAnsi="Times New Roman" w:cs="Times New Roman"/>
          <w:color w:val="000000" w:themeColor="text1"/>
          <w:sz w:val="20"/>
          <w:szCs w:val="20"/>
        </w:rPr>
      </w:pPr>
      <w:r w:rsidRPr="002729BC">
        <w:rPr>
          <w:rFonts w:ascii="Times New Roman" w:hAnsi="Times New Roman" w:cs="Times New Roman"/>
          <w:color w:val="000000" w:themeColor="text1"/>
          <w:sz w:val="20"/>
          <w:szCs w:val="20"/>
        </w:rPr>
        <w:t xml:space="preserve">Игонина Л. Л., Чулков А. С. Управление региональными и муниципальными финансами. </w:t>
      </w:r>
      <w:r w:rsidRPr="002729BC">
        <w:rPr>
          <w:rFonts w:ascii="Times New Roman" w:hAnsi="Times New Roman" w:cs="Times New Roman"/>
          <w:color w:val="000000" w:themeColor="text1"/>
          <w:sz w:val="20"/>
          <w:szCs w:val="20"/>
          <w:lang w:val="kk-KZ"/>
        </w:rPr>
        <w:t>-</w:t>
      </w:r>
      <w:r w:rsidRPr="002729BC">
        <w:rPr>
          <w:rFonts w:ascii="Times New Roman" w:hAnsi="Times New Roman" w:cs="Times New Roman"/>
          <w:color w:val="000000" w:themeColor="text1"/>
          <w:sz w:val="20"/>
          <w:szCs w:val="20"/>
        </w:rPr>
        <w:t xml:space="preserve"> М.: </w:t>
      </w:r>
      <w:proofErr w:type="spellStart"/>
      <w:r w:rsidRPr="002729BC">
        <w:rPr>
          <w:rFonts w:ascii="Times New Roman" w:hAnsi="Times New Roman" w:cs="Times New Roman"/>
          <w:color w:val="000000" w:themeColor="text1"/>
          <w:sz w:val="20"/>
          <w:szCs w:val="20"/>
        </w:rPr>
        <w:t>Юрайт</w:t>
      </w:r>
      <w:proofErr w:type="spellEnd"/>
      <w:r w:rsidRPr="002729BC">
        <w:rPr>
          <w:rFonts w:ascii="Times New Roman" w:hAnsi="Times New Roman" w:cs="Times New Roman"/>
          <w:color w:val="000000" w:themeColor="text1"/>
          <w:sz w:val="20"/>
          <w:szCs w:val="20"/>
        </w:rPr>
        <w:t>. 2023.</w:t>
      </w:r>
      <w:r w:rsidRPr="002729BC">
        <w:rPr>
          <w:rFonts w:ascii="Times New Roman" w:hAnsi="Times New Roman" w:cs="Times New Roman"/>
          <w:color w:val="000000" w:themeColor="text1"/>
          <w:sz w:val="20"/>
          <w:szCs w:val="20"/>
          <w:lang w:val="kk-KZ"/>
        </w:rPr>
        <w:t>-</w:t>
      </w:r>
      <w:r w:rsidRPr="002729BC">
        <w:rPr>
          <w:rFonts w:ascii="Times New Roman" w:hAnsi="Times New Roman" w:cs="Times New Roman"/>
          <w:color w:val="000000" w:themeColor="text1"/>
          <w:sz w:val="20"/>
          <w:szCs w:val="20"/>
        </w:rPr>
        <w:t>135 с.</w:t>
      </w:r>
    </w:p>
    <w:p w14:paraId="6CB20A78" w14:textId="77777777" w:rsidR="00FC3859" w:rsidRPr="002729BC" w:rsidRDefault="00FC3859" w:rsidP="00FC3859">
      <w:pPr>
        <w:pStyle w:val="ab"/>
        <w:numPr>
          <w:ilvl w:val="0"/>
          <w:numId w:val="7"/>
        </w:numPr>
        <w:tabs>
          <w:tab w:val="left" w:pos="0"/>
        </w:tabs>
        <w:spacing w:after="0" w:line="240" w:lineRule="auto"/>
        <w:ind w:left="59" w:firstLine="0"/>
        <w:rPr>
          <w:rFonts w:ascii="Times New Roman" w:hAnsi="Times New Roman" w:cs="Times New Roman"/>
          <w:color w:val="000000" w:themeColor="text1"/>
          <w:sz w:val="20"/>
          <w:szCs w:val="20"/>
        </w:rPr>
      </w:pPr>
      <w:r w:rsidRPr="002729BC">
        <w:rPr>
          <w:rFonts w:ascii="Times New Roman" w:hAnsi="Times New Roman" w:cs="Times New Roman"/>
          <w:color w:val="000000" w:themeColor="text1"/>
          <w:sz w:val="20"/>
          <w:szCs w:val="20"/>
          <w:lang w:val="kk-KZ"/>
        </w:rPr>
        <w:t xml:space="preserve">Лиманов М.И. </w:t>
      </w:r>
      <w:r w:rsidRPr="002729BC">
        <w:rPr>
          <w:rFonts w:ascii="Times New Roman" w:hAnsi="Times New Roman" w:cs="Times New Roman"/>
          <w:color w:val="000000" w:themeColor="text1"/>
          <w:sz w:val="20"/>
          <w:szCs w:val="20"/>
        </w:rPr>
        <w:t xml:space="preserve">Инвестиционная региональная политика </w:t>
      </w:r>
      <w:r w:rsidRPr="002729BC">
        <w:rPr>
          <w:rFonts w:ascii="Times New Roman" w:hAnsi="Times New Roman" w:cs="Times New Roman"/>
          <w:color w:val="000000" w:themeColor="text1"/>
          <w:sz w:val="20"/>
          <w:szCs w:val="20"/>
          <w:lang w:val="kk-KZ"/>
        </w:rPr>
        <w:t>-</w:t>
      </w:r>
      <w:r w:rsidRPr="002729BC">
        <w:rPr>
          <w:rFonts w:ascii="Times New Roman" w:hAnsi="Times New Roman" w:cs="Times New Roman"/>
          <w:color w:val="000000" w:themeColor="text1"/>
          <w:sz w:val="20"/>
          <w:szCs w:val="20"/>
        </w:rPr>
        <w:t xml:space="preserve"> М.: </w:t>
      </w:r>
      <w:proofErr w:type="spellStart"/>
      <w:r w:rsidRPr="002729BC">
        <w:rPr>
          <w:rFonts w:ascii="Times New Roman" w:hAnsi="Times New Roman" w:cs="Times New Roman"/>
          <w:color w:val="000000" w:themeColor="text1"/>
          <w:sz w:val="20"/>
          <w:szCs w:val="20"/>
        </w:rPr>
        <w:t>Юрайт</w:t>
      </w:r>
      <w:proofErr w:type="spellEnd"/>
      <w:r w:rsidRPr="002729BC">
        <w:rPr>
          <w:rFonts w:ascii="Times New Roman" w:hAnsi="Times New Roman" w:cs="Times New Roman"/>
          <w:color w:val="000000" w:themeColor="text1"/>
          <w:sz w:val="20"/>
          <w:szCs w:val="20"/>
          <w:lang w:val="kk-KZ"/>
        </w:rPr>
        <w:t>,</w:t>
      </w:r>
      <w:r w:rsidRPr="002729BC">
        <w:rPr>
          <w:rFonts w:ascii="Times New Roman" w:hAnsi="Times New Roman" w:cs="Times New Roman"/>
          <w:color w:val="000000" w:themeColor="text1"/>
          <w:sz w:val="20"/>
          <w:szCs w:val="20"/>
        </w:rPr>
        <w:t xml:space="preserve"> 2023</w:t>
      </w:r>
      <w:r w:rsidRPr="002729BC">
        <w:rPr>
          <w:rFonts w:ascii="Times New Roman" w:hAnsi="Times New Roman" w:cs="Times New Roman"/>
          <w:color w:val="000000" w:themeColor="text1"/>
          <w:sz w:val="20"/>
          <w:szCs w:val="20"/>
          <w:lang w:val="kk-KZ"/>
        </w:rPr>
        <w:t xml:space="preserve"> -</w:t>
      </w:r>
      <w:r w:rsidRPr="002729BC">
        <w:rPr>
          <w:rFonts w:ascii="Times New Roman" w:hAnsi="Times New Roman" w:cs="Times New Roman"/>
          <w:color w:val="000000" w:themeColor="text1"/>
          <w:sz w:val="20"/>
          <w:szCs w:val="20"/>
        </w:rPr>
        <w:t>178 с.</w:t>
      </w:r>
    </w:p>
    <w:p w14:paraId="05488B38" w14:textId="77777777" w:rsidR="00FC3859" w:rsidRPr="002729BC" w:rsidRDefault="00FC3859" w:rsidP="00FC3859">
      <w:pPr>
        <w:pStyle w:val="ab"/>
        <w:numPr>
          <w:ilvl w:val="0"/>
          <w:numId w:val="7"/>
        </w:numPr>
        <w:tabs>
          <w:tab w:val="left" w:pos="0"/>
        </w:tabs>
        <w:spacing w:after="0" w:line="240" w:lineRule="auto"/>
        <w:ind w:left="59" w:firstLine="0"/>
        <w:rPr>
          <w:rFonts w:ascii="Times New Roman" w:hAnsi="Times New Roman" w:cs="Times New Roman"/>
          <w:color w:val="000000" w:themeColor="text1"/>
          <w:sz w:val="20"/>
          <w:szCs w:val="20"/>
        </w:rPr>
      </w:pPr>
      <w:r w:rsidRPr="002729BC">
        <w:rPr>
          <w:rFonts w:ascii="Times New Roman" w:hAnsi="Times New Roman" w:cs="Times New Roman"/>
          <w:color w:val="000000" w:themeColor="text1"/>
          <w:sz w:val="20"/>
          <w:szCs w:val="20"/>
          <w:lang w:val="kk-KZ"/>
        </w:rPr>
        <w:t xml:space="preserve">Лиманов Л.Э. </w:t>
      </w:r>
      <w:r w:rsidRPr="002729BC">
        <w:rPr>
          <w:rFonts w:ascii="Times New Roman" w:hAnsi="Times New Roman" w:cs="Times New Roman"/>
          <w:color w:val="000000" w:themeColor="text1"/>
          <w:sz w:val="20"/>
          <w:szCs w:val="20"/>
        </w:rPr>
        <w:t xml:space="preserve">Теория региональной экономики и пространственного развития </w:t>
      </w:r>
      <w:r w:rsidRPr="002729BC">
        <w:rPr>
          <w:rFonts w:ascii="Times New Roman" w:hAnsi="Times New Roman" w:cs="Times New Roman"/>
          <w:color w:val="000000" w:themeColor="text1"/>
          <w:sz w:val="20"/>
          <w:szCs w:val="20"/>
          <w:lang w:val="kk-KZ"/>
        </w:rPr>
        <w:t>-</w:t>
      </w:r>
      <w:r w:rsidRPr="002729BC">
        <w:rPr>
          <w:rFonts w:ascii="Times New Roman" w:hAnsi="Times New Roman" w:cs="Times New Roman"/>
          <w:color w:val="000000" w:themeColor="text1"/>
          <w:sz w:val="20"/>
          <w:szCs w:val="20"/>
        </w:rPr>
        <w:t xml:space="preserve">М.: </w:t>
      </w:r>
      <w:proofErr w:type="spellStart"/>
      <w:r w:rsidRPr="002729BC">
        <w:rPr>
          <w:rFonts w:ascii="Times New Roman" w:hAnsi="Times New Roman" w:cs="Times New Roman"/>
          <w:color w:val="000000" w:themeColor="text1"/>
          <w:sz w:val="20"/>
          <w:szCs w:val="20"/>
        </w:rPr>
        <w:t>Юрайт</w:t>
      </w:r>
      <w:proofErr w:type="spellEnd"/>
      <w:r w:rsidRPr="002729BC">
        <w:rPr>
          <w:rFonts w:ascii="Times New Roman" w:hAnsi="Times New Roman" w:cs="Times New Roman"/>
          <w:color w:val="000000" w:themeColor="text1"/>
          <w:sz w:val="20"/>
          <w:szCs w:val="20"/>
          <w:lang w:val="kk-KZ"/>
        </w:rPr>
        <w:t xml:space="preserve">, </w:t>
      </w:r>
      <w:r w:rsidRPr="002729BC">
        <w:rPr>
          <w:rFonts w:ascii="Times New Roman" w:hAnsi="Times New Roman" w:cs="Times New Roman"/>
          <w:color w:val="000000" w:themeColor="text1"/>
          <w:sz w:val="20"/>
          <w:szCs w:val="20"/>
        </w:rPr>
        <w:t xml:space="preserve">2023. </w:t>
      </w:r>
      <w:r w:rsidRPr="002729BC">
        <w:rPr>
          <w:rFonts w:ascii="Times New Roman" w:hAnsi="Times New Roman" w:cs="Times New Roman"/>
          <w:color w:val="000000" w:themeColor="text1"/>
          <w:sz w:val="20"/>
          <w:szCs w:val="20"/>
          <w:lang w:val="kk-KZ"/>
        </w:rPr>
        <w:t xml:space="preserve">- </w:t>
      </w:r>
      <w:r w:rsidRPr="002729BC">
        <w:rPr>
          <w:rFonts w:ascii="Times New Roman" w:hAnsi="Times New Roman" w:cs="Times New Roman"/>
          <w:color w:val="000000" w:themeColor="text1"/>
          <w:sz w:val="20"/>
          <w:szCs w:val="20"/>
        </w:rPr>
        <w:t>327 с.</w:t>
      </w:r>
    </w:p>
    <w:p w14:paraId="4B118CEE" w14:textId="77777777" w:rsidR="00FC3859" w:rsidRPr="002729BC" w:rsidRDefault="00FC3859" w:rsidP="00FC3859">
      <w:pPr>
        <w:pStyle w:val="ab"/>
        <w:numPr>
          <w:ilvl w:val="0"/>
          <w:numId w:val="7"/>
        </w:numPr>
        <w:tabs>
          <w:tab w:val="left" w:pos="0"/>
        </w:tabs>
        <w:spacing w:after="0" w:line="240" w:lineRule="auto"/>
        <w:ind w:left="59" w:firstLine="0"/>
        <w:rPr>
          <w:rFonts w:ascii="Times New Roman" w:hAnsi="Times New Roman" w:cs="Times New Roman"/>
          <w:color w:val="000000" w:themeColor="text1"/>
          <w:sz w:val="20"/>
          <w:szCs w:val="20"/>
        </w:rPr>
      </w:pPr>
      <w:r w:rsidRPr="002729BC">
        <w:rPr>
          <w:rFonts w:ascii="Times New Roman" w:hAnsi="Times New Roman" w:cs="Times New Roman"/>
          <w:color w:val="000000" w:themeColor="text1"/>
          <w:sz w:val="20"/>
          <w:szCs w:val="20"/>
          <w:lang w:val="kk-KZ"/>
        </w:rPr>
        <w:t xml:space="preserve">Лиманова Л.Э. </w:t>
      </w:r>
      <w:r w:rsidRPr="002729BC">
        <w:rPr>
          <w:rFonts w:ascii="Times New Roman" w:hAnsi="Times New Roman" w:cs="Times New Roman"/>
          <w:color w:val="000000" w:themeColor="text1"/>
          <w:sz w:val="20"/>
          <w:szCs w:val="20"/>
        </w:rPr>
        <w:t xml:space="preserve">Региональная экономическая политика </w:t>
      </w:r>
      <w:r w:rsidRPr="002729BC">
        <w:rPr>
          <w:rFonts w:ascii="Times New Roman" w:hAnsi="Times New Roman" w:cs="Times New Roman"/>
          <w:color w:val="000000" w:themeColor="text1"/>
          <w:sz w:val="20"/>
          <w:szCs w:val="20"/>
          <w:lang w:val="kk-KZ"/>
        </w:rPr>
        <w:t>-</w:t>
      </w:r>
      <w:r w:rsidRPr="002729BC">
        <w:rPr>
          <w:rFonts w:ascii="Times New Roman" w:hAnsi="Times New Roman" w:cs="Times New Roman"/>
          <w:color w:val="000000" w:themeColor="text1"/>
          <w:sz w:val="20"/>
          <w:szCs w:val="20"/>
        </w:rPr>
        <w:t xml:space="preserve"> М.: </w:t>
      </w:r>
      <w:proofErr w:type="spellStart"/>
      <w:r w:rsidRPr="002729BC">
        <w:rPr>
          <w:rFonts w:ascii="Times New Roman" w:hAnsi="Times New Roman" w:cs="Times New Roman"/>
          <w:color w:val="000000" w:themeColor="text1"/>
          <w:sz w:val="20"/>
          <w:szCs w:val="20"/>
        </w:rPr>
        <w:t>Юрайт</w:t>
      </w:r>
      <w:proofErr w:type="spellEnd"/>
      <w:r w:rsidRPr="002729BC">
        <w:rPr>
          <w:rFonts w:ascii="Times New Roman" w:hAnsi="Times New Roman" w:cs="Times New Roman"/>
          <w:color w:val="000000" w:themeColor="text1"/>
          <w:sz w:val="20"/>
          <w:szCs w:val="20"/>
          <w:lang w:val="kk-KZ"/>
        </w:rPr>
        <w:t>,</w:t>
      </w:r>
      <w:r w:rsidRPr="002729BC">
        <w:rPr>
          <w:rFonts w:ascii="Times New Roman" w:hAnsi="Times New Roman" w:cs="Times New Roman"/>
          <w:color w:val="000000" w:themeColor="text1"/>
          <w:sz w:val="20"/>
          <w:szCs w:val="20"/>
        </w:rPr>
        <w:t xml:space="preserve"> 2023. </w:t>
      </w:r>
      <w:r w:rsidRPr="002729BC">
        <w:rPr>
          <w:rFonts w:ascii="Times New Roman" w:hAnsi="Times New Roman" w:cs="Times New Roman"/>
          <w:color w:val="000000" w:themeColor="text1"/>
          <w:sz w:val="20"/>
          <w:szCs w:val="20"/>
          <w:lang w:val="kk-KZ"/>
        </w:rPr>
        <w:t xml:space="preserve">- </w:t>
      </w:r>
      <w:r w:rsidRPr="002729BC">
        <w:rPr>
          <w:rFonts w:ascii="Times New Roman" w:hAnsi="Times New Roman" w:cs="Times New Roman"/>
          <w:color w:val="000000" w:themeColor="text1"/>
          <w:sz w:val="20"/>
          <w:szCs w:val="20"/>
        </w:rPr>
        <w:t>359 с.</w:t>
      </w:r>
    </w:p>
    <w:p w14:paraId="7B585907" w14:textId="77777777" w:rsidR="00FC3859" w:rsidRPr="002729BC" w:rsidRDefault="00FC3859" w:rsidP="00FC3859">
      <w:pPr>
        <w:pStyle w:val="ab"/>
        <w:numPr>
          <w:ilvl w:val="0"/>
          <w:numId w:val="7"/>
        </w:numPr>
        <w:tabs>
          <w:tab w:val="left" w:pos="0"/>
        </w:tabs>
        <w:spacing w:after="0" w:line="240" w:lineRule="auto"/>
        <w:ind w:left="59" w:firstLine="0"/>
        <w:rPr>
          <w:rFonts w:ascii="Times New Roman" w:hAnsi="Times New Roman" w:cs="Times New Roman"/>
          <w:color w:val="000000" w:themeColor="text1"/>
          <w:sz w:val="20"/>
          <w:szCs w:val="20"/>
        </w:rPr>
      </w:pPr>
      <w:r w:rsidRPr="002729BC">
        <w:rPr>
          <w:rFonts w:ascii="Times New Roman" w:hAnsi="Times New Roman" w:cs="Times New Roman"/>
          <w:color w:val="000000" w:themeColor="text1"/>
          <w:sz w:val="20"/>
          <w:szCs w:val="20"/>
        </w:rPr>
        <w:t>Суслова И. П., Говорова А. В., Серпухова М. А., </w:t>
      </w:r>
      <w:r w:rsidRPr="002729BC">
        <w:rPr>
          <w:rFonts w:ascii="Times New Roman" w:hAnsi="Times New Roman" w:cs="Times New Roman"/>
          <w:color w:val="000000" w:themeColor="text1"/>
          <w:sz w:val="20"/>
          <w:szCs w:val="20"/>
          <w:lang w:val="kk-KZ"/>
        </w:rPr>
        <w:t xml:space="preserve"> и др.</w:t>
      </w:r>
      <w:r w:rsidRPr="002729BC">
        <w:rPr>
          <w:rFonts w:ascii="Times New Roman" w:eastAsia="Times New Roman" w:hAnsi="Times New Roman" w:cs="Times New Roman"/>
          <w:color w:val="000000" w:themeColor="text1"/>
          <w:sz w:val="20"/>
          <w:szCs w:val="20"/>
          <w:lang w:eastAsia="ru-RU"/>
        </w:rPr>
        <w:t xml:space="preserve"> </w:t>
      </w:r>
      <w:r w:rsidRPr="002729BC">
        <w:rPr>
          <w:rFonts w:ascii="Times New Roman" w:hAnsi="Times New Roman" w:cs="Times New Roman"/>
          <w:color w:val="000000" w:themeColor="text1"/>
          <w:sz w:val="20"/>
          <w:szCs w:val="20"/>
        </w:rPr>
        <w:t>Сборник кейсов и практических заданий по управленческим дисциплинам</w:t>
      </w:r>
      <w:r w:rsidRPr="002729BC">
        <w:rPr>
          <w:rFonts w:ascii="Times New Roman" w:hAnsi="Times New Roman" w:cs="Times New Roman"/>
          <w:color w:val="000000" w:themeColor="text1"/>
          <w:sz w:val="20"/>
          <w:szCs w:val="20"/>
          <w:lang w:val="kk-KZ"/>
        </w:rPr>
        <w:t xml:space="preserve">-М.: </w:t>
      </w:r>
      <w:r w:rsidRPr="002729BC">
        <w:rPr>
          <w:rFonts w:ascii="Times New Roman" w:hAnsi="Times New Roman" w:cs="Times New Roman"/>
          <w:color w:val="000000" w:themeColor="text1"/>
          <w:sz w:val="20"/>
          <w:szCs w:val="20"/>
        </w:rPr>
        <w:t xml:space="preserve">Экономический факультет МГУ имени М. В. Ломоносова, 2024. </w:t>
      </w:r>
      <w:r w:rsidRPr="002729BC">
        <w:rPr>
          <w:rFonts w:ascii="Times New Roman" w:hAnsi="Times New Roman" w:cs="Times New Roman"/>
          <w:color w:val="000000" w:themeColor="text1"/>
          <w:sz w:val="20"/>
          <w:szCs w:val="20"/>
          <w:lang w:val="kk-KZ"/>
        </w:rPr>
        <w:t>-</w:t>
      </w:r>
      <w:r w:rsidRPr="002729BC">
        <w:rPr>
          <w:rFonts w:ascii="Times New Roman" w:hAnsi="Times New Roman" w:cs="Times New Roman"/>
          <w:color w:val="000000" w:themeColor="text1"/>
          <w:sz w:val="20"/>
          <w:szCs w:val="20"/>
        </w:rPr>
        <w:t>  80 с.</w:t>
      </w:r>
    </w:p>
    <w:p w14:paraId="075C6831" w14:textId="77777777" w:rsidR="00FC3859" w:rsidRPr="002729BC" w:rsidRDefault="00FC3859" w:rsidP="00FC3859">
      <w:pPr>
        <w:pStyle w:val="ab"/>
        <w:numPr>
          <w:ilvl w:val="0"/>
          <w:numId w:val="7"/>
        </w:numPr>
        <w:tabs>
          <w:tab w:val="left" w:pos="0"/>
        </w:tabs>
        <w:spacing w:after="0" w:line="240" w:lineRule="auto"/>
        <w:ind w:left="59" w:firstLine="0"/>
        <w:rPr>
          <w:rFonts w:ascii="Times New Roman" w:hAnsi="Times New Roman" w:cs="Times New Roman"/>
          <w:color w:val="000000" w:themeColor="text1"/>
          <w:sz w:val="20"/>
          <w:szCs w:val="20"/>
          <w:lang w:val="kk-KZ"/>
        </w:rPr>
      </w:pPr>
      <w:r w:rsidRPr="002729BC">
        <w:rPr>
          <w:rFonts w:ascii="Times New Roman" w:hAnsi="Times New Roman" w:cs="Times New Roman"/>
          <w:color w:val="000000" w:themeColor="text1"/>
          <w:sz w:val="20"/>
          <w:szCs w:val="20"/>
          <w:lang w:val="kk-KZ"/>
        </w:rPr>
        <w:t xml:space="preserve">Гасиев  В.И., Георгиев И.Э </w:t>
      </w:r>
      <w:r w:rsidRPr="002729BC">
        <w:rPr>
          <w:rFonts w:ascii="Times New Roman" w:hAnsi="Times New Roman" w:cs="Times New Roman"/>
          <w:color w:val="000000" w:themeColor="text1"/>
          <w:sz w:val="20"/>
          <w:szCs w:val="20"/>
        </w:rPr>
        <w:t>Управление эффективностью и результативностью в органах власти</w:t>
      </w:r>
      <w:r w:rsidRPr="002729BC">
        <w:rPr>
          <w:rFonts w:ascii="Times New Roman" w:hAnsi="Times New Roman" w:cs="Times New Roman"/>
          <w:color w:val="000000" w:themeColor="text1"/>
          <w:sz w:val="20"/>
          <w:szCs w:val="20"/>
          <w:lang w:val="kk-KZ"/>
        </w:rPr>
        <w:t>-М.: НИЦ ИНФРА-М, 2024.-60 с.</w:t>
      </w:r>
    </w:p>
    <w:p w14:paraId="7F15E302" w14:textId="77777777" w:rsidR="00FC3859" w:rsidRDefault="00FC3859" w:rsidP="00FC3859">
      <w:pPr>
        <w:pStyle w:val="ab"/>
        <w:numPr>
          <w:ilvl w:val="0"/>
          <w:numId w:val="7"/>
        </w:numPr>
        <w:tabs>
          <w:tab w:val="left" w:pos="0"/>
        </w:tabs>
        <w:spacing w:after="0" w:line="240" w:lineRule="auto"/>
        <w:ind w:left="59" w:firstLine="0"/>
        <w:rPr>
          <w:rFonts w:ascii="Times New Roman" w:hAnsi="Times New Roman" w:cs="Times New Roman"/>
          <w:color w:val="000000" w:themeColor="text1"/>
          <w:sz w:val="20"/>
          <w:szCs w:val="20"/>
          <w:lang w:val="kk-KZ"/>
        </w:rPr>
      </w:pPr>
      <w:r w:rsidRPr="002729BC">
        <w:rPr>
          <w:rFonts w:ascii="Times New Roman" w:hAnsi="Times New Roman" w:cs="Times New Roman"/>
          <w:color w:val="000000" w:themeColor="text1"/>
          <w:sz w:val="20"/>
          <w:szCs w:val="20"/>
          <w:lang w:val="kk-KZ"/>
        </w:rPr>
        <w:t xml:space="preserve">   Клименко А.В.   Государственное управление: теория, функции, механизмы-М.: Высшей школы экономики,  2022.- 276 с.</w:t>
      </w:r>
    </w:p>
    <w:p w14:paraId="05B2C14F" w14:textId="77777777" w:rsidR="00FC3859" w:rsidRDefault="00FC3859" w:rsidP="00FC3859">
      <w:pPr>
        <w:numPr>
          <w:ilvl w:val="0"/>
          <w:numId w:val="7"/>
        </w:numPr>
        <w:shd w:val="clear" w:color="auto" w:fill="FFFFFF"/>
        <w:spacing w:after="0" w:line="240" w:lineRule="auto"/>
        <w:ind w:left="59" w:firstLine="0"/>
        <w:contextualSpacing/>
        <w:outlineLvl w:val="0"/>
        <w:rPr>
          <w:rFonts w:ascii="Times New Roman" w:eastAsia="Times New Roman" w:hAnsi="Times New Roman" w:cs="Times New Roman"/>
          <w:color w:val="000000" w:themeColor="text1"/>
          <w:kern w:val="36"/>
          <w:sz w:val="20"/>
          <w:szCs w:val="20"/>
          <w:lang w:val="kk-KZ" w:eastAsia="ru-RU"/>
        </w:rPr>
      </w:pPr>
      <w:r w:rsidRPr="00C215C7">
        <w:rPr>
          <w:rFonts w:ascii="Times New Roman" w:eastAsia="Times New Roman" w:hAnsi="Times New Roman" w:cs="Times New Roman"/>
          <w:color w:val="000000" w:themeColor="text1"/>
          <w:kern w:val="36"/>
          <w:sz w:val="20"/>
          <w:szCs w:val="20"/>
          <w:lang w:val="kk-KZ" w:eastAsia="ru-RU"/>
        </w:rPr>
        <w:t>Коваленко Е.Г., Акимова Ю.А., Якимова О.Ю. Региональная экономика и управление – Санкт-Петербург: Питер, 2018-224 с.</w:t>
      </w:r>
    </w:p>
    <w:p w14:paraId="35AEB7A9" w14:textId="77777777" w:rsidR="00FC3859" w:rsidRPr="00C215C7" w:rsidRDefault="00FC3859" w:rsidP="00FC3859">
      <w:pPr>
        <w:numPr>
          <w:ilvl w:val="0"/>
          <w:numId w:val="7"/>
        </w:numPr>
        <w:shd w:val="clear" w:color="auto" w:fill="FFFFFF"/>
        <w:spacing w:after="0" w:line="240" w:lineRule="auto"/>
        <w:ind w:left="59" w:firstLine="0"/>
        <w:contextualSpacing/>
        <w:outlineLvl w:val="0"/>
        <w:rPr>
          <w:rFonts w:ascii="Times New Roman" w:eastAsia="Times New Roman" w:hAnsi="Times New Roman" w:cs="Times New Roman"/>
          <w:color w:val="000000" w:themeColor="text1"/>
          <w:kern w:val="36"/>
          <w:sz w:val="20"/>
          <w:szCs w:val="20"/>
          <w:lang w:val="kk-KZ" w:eastAsia="ru-RU"/>
        </w:rPr>
      </w:pPr>
      <w:r w:rsidRPr="00C215C7">
        <w:rPr>
          <w:rFonts w:ascii="Times New Roman" w:eastAsia="Times New Roman" w:hAnsi="Times New Roman" w:cs="Times New Roman"/>
          <w:color w:val="000000" w:themeColor="text1"/>
          <w:kern w:val="36"/>
          <w:sz w:val="20"/>
          <w:szCs w:val="20"/>
          <w:lang w:val="kk-KZ" w:eastAsia="ru-RU"/>
        </w:rPr>
        <w:t>Кудрявцева Е.В. Устойчивое развитие территорий-М.: МГУ, 2021-492 с.</w:t>
      </w:r>
    </w:p>
    <w:p w14:paraId="0AC89E92" w14:textId="77777777" w:rsidR="00FC3859" w:rsidRPr="002729BC" w:rsidRDefault="00FC3859" w:rsidP="00FC3859">
      <w:pPr>
        <w:pStyle w:val="ab"/>
        <w:numPr>
          <w:ilvl w:val="0"/>
          <w:numId w:val="7"/>
        </w:numPr>
        <w:tabs>
          <w:tab w:val="left" w:pos="0"/>
        </w:tabs>
        <w:spacing w:after="0" w:line="240" w:lineRule="auto"/>
        <w:ind w:left="59" w:firstLine="0"/>
        <w:rPr>
          <w:rFonts w:ascii="Times New Roman" w:hAnsi="Times New Roman" w:cs="Times New Roman"/>
          <w:color w:val="000000" w:themeColor="text1"/>
          <w:sz w:val="20"/>
          <w:szCs w:val="20"/>
        </w:rPr>
      </w:pPr>
      <w:r w:rsidRPr="002729BC">
        <w:rPr>
          <w:rFonts w:ascii="Times New Roman" w:hAnsi="Times New Roman" w:cs="Times New Roman"/>
          <w:color w:val="000000" w:themeColor="text1"/>
          <w:sz w:val="20"/>
          <w:szCs w:val="20"/>
          <w:lang w:val="kk-KZ"/>
        </w:rPr>
        <w:t>Плисецкий Е.Л.</w:t>
      </w:r>
      <w:r w:rsidRPr="002729BC">
        <w:rPr>
          <w:rFonts w:ascii="Times New Roman" w:hAnsi="Times New Roman" w:cs="Times New Roman"/>
          <w:color w:val="000000" w:themeColor="text1"/>
          <w:sz w:val="20"/>
          <w:szCs w:val="20"/>
        </w:rPr>
        <w:t xml:space="preserve">Региональная экономика </w:t>
      </w:r>
      <w:r w:rsidRPr="002729BC">
        <w:rPr>
          <w:rFonts w:ascii="Times New Roman" w:hAnsi="Times New Roman" w:cs="Times New Roman"/>
          <w:color w:val="000000" w:themeColor="text1"/>
          <w:sz w:val="20"/>
          <w:szCs w:val="20"/>
          <w:lang w:val="kk-KZ"/>
        </w:rPr>
        <w:t>-</w:t>
      </w:r>
      <w:r w:rsidRPr="002729BC">
        <w:rPr>
          <w:rFonts w:ascii="Times New Roman" w:hAnsi="Times New Roman" w:cs="Times New Roman"/>
          <w:color w:val="000000" w:themeColor="text1"/>
          <w:sz w:val="20"/>
          <w:szCs w:val="20"/>
        </w:rPr>
        <w:t xml:space="preserve">М.: </w:t>
      </w:r>
      <w:proofErr w:type="spellStart"/>
      <w:r w:rsidRPr="002729BC">
        <w:rPr>
          <w:rFonts w:ascii="Times New Roman" w:hAnsi="Times New Roman" w:cs="Times New Roman"/>
          <w:color w:val="000000" w:themeColor="text1"/>
          <w:sz w:val="20"/>
          <w:szCs w:val="20"/>
        </w:rPr>
        <w:t>Юрайт</w:t>
      </w:r>
      <w:proofErr w:type="spellEnd"/>
      <w:r w:rsidRPr="002729BC">
        <w:rPr>
          <w:rFonts w:ascii="Times New Roman" w:hAnsi="Times New Roman" w:cs="Times New Roman"/>
          <w:color w:val="000000" w:themeColor="text1"/>
          <w:sz w:val="20"/>
          <w:szCs w:val="20"/>
          <w:lang w:val="kk-KZ"/>
        </w:rPr>
        <w:t>,</w:t>
      </w:r>
      <w:r w:rsidRPr="002729BC">
        <w:rPr>
          <w:rFonts w:ascii="Times New Roman" w:hAnsi="Times New Roman" w:cs="Times New Roman"/>
          <w:color w:val="000000" w:themeColor="text1"/>
          <w:sz w:val="20"/>
          <w:szCs w:val="20"/>
        </w:rPr>
        <w:t xml:space="preserve"> 2024. 555 с.</w:t>
      </w:r>
    </w:p>
    <w:p w14:paraId="4D780827" w14:textId="77777777" w:rsidR="00FC3859" w:rsidRPr="002729BC" w:rsidRDefault="00FC3859" w:rsidP="00FC3859">
      <w:pPr>
        <w:pStyle w:val="ab"/>
        <w:numPr>
          <w:ilvl w:val="0"/>
          <w:numId w:val="7"/>
        </w:numPr>
        <w:tabs>
          <w:tab w:val="left" w:pos="0"/>
        </w:tabs>
        <w:spacing w:after="0" w:line="240" w:lineRule="auto"/>
        <w:ind w:left="59" w:firstLine="0"/>
        <w:rPr>
          <w:rFonts w:ascii="Times New Roman" w:hAnsi="Times New Roman" w:cs="Times New Roman"/>
          <w:color w:val="000000" w:themeColor="text1"/>
          <w:sz w:val="20"/>
          <w:szCs w:val="20"/>
        </w:rPr>
      </w:pPr>
      <w:r w:rsidRPr="002729BC">
        <w:rPr>
          <w:rFonts w:ascii="Times New Roman" w:hAnsi="Times New Roman" w:cs="Times New Roman"/>
          <w:color w:val="000000" w:themeColor="text1"/>
          <w:sz w:val="20"/>
          <w:szCs w:val="20"/>
          <w:lang w:val="kk-KZ"/>
        </w:rPr>
        <w:t xml:space="preserve"> </w:t>
      </w:r>
      <w:r w:rsidRPr="002729BC">
        <w:rPr>
          <w:rFonts w:ascii="Times New Roman" w:hAnsi="Times New Roman" w:cs="Times New Roman"/>
          <w:color w:val="000000" w:themeColor="text1"/>
          <w:sz w:val="20"/>
          <w:szCs w:val="20"/>
        </w:rPr>
        <w:t>Угрюмова, А. А.</w:t>
      </w:r>
      <w:r w:rsidRPr="002729BC">
        <w:rPr>
          <w:rFonts w:ascii="Times New Roman" w:hAnsi="Times New Roman" w:cs="Times New Roman"/>
          <w:color w:val="000000" w:themeColor="text1"/>
          <w:sz w:val="20"/>
          <w:szCs w:val="20"/>
          <w:lang w:val="kk-KZ"/>
        </w:rPr>
        <w:t xml:space="preserve">, </w:t>
      </w:r>
      <w:r w:rsidRPr="002729BC">
        <w:rPr>
          <w:rFonts w:ascii="Times New Roman" w:hAnsi="Times New Roman" w:cs="Times New Roman"/>
          <w:color w:val="000000" w:themeColor="text1"/>
          <w:sz w:val="20"/>
          <w:szCs w:val="20"/>
        </w:rPr>
        <w:t> Ерохина</w:t>
      </w:r>
      <w:r w:rsidRPr="002729BC">
        <w:rPr>
          <w:rFonts w:ascii="Times New Roman" w:hAnsi="Times New Roman" w:cs="Times New Roman"/>
          <w:color w:val="000000" w:themeColor="text1"/>
          <w:sz w:val="20"/>
          <w:szCs w:val="20"/>
          <w:lang w:val="kk-KZ"/>
        </w:rPr>
        <w:t xml:space="preserve"> Е.В.</w:t>
      </w:r>
      <w:r w:rsidRPr="002729BC">
        <w:rPr>
          <w:rFonts w:ascii="Times New Roman" w:hAnsi="Times New Roman" w:cs="Times New Roman"/>
          <w:color w:val="000000" w:themeColor="text1"/>
          <w:sz w:val="20"/>
          <w:szCs w:val="20"/>
        </w:rPr>
        <w:t>,  Савельева</w:t>
      </w:r>
      <w:r w:rsidRPr="002729BC">
        <w:rPr>
          <w:rFonts w:ascii="Times New Roman" w:hAnsi="Times New Roman" w:cs="Times New Roman"/>
          <w:color w:val="000000" w:themeColor="text1"/>
          <w:sz w:val="20"/>
          <w:szCs w:val="20"/>
          <w:lang w:val="kk-KZ"/>
        </w:rPr>
        <w:t xml:space="preserve"> М.В</w:t>
      </w:r>
      <w:r w:rsidRPr="002729BC">
        <w:rPr>
          <w:rFonts w:ascii="Times New Roman" w:hAnsi="Times New Roman" w:cs="Times New Roman"/>
          <w:color w:val="000000" w:themeColor="text1"/>
          <w:sz w:val="20"/>
          <w:szCs w:val="20"/>
        </w:rPr>
        <w:t>.  Региональная экономика и управление : учебник и практикум для вузов </w:t>
      </w:r>
      <w:r w:rsidRPr="002729BC">
        <w:rPr>
          <w:rFonts w:ascii="Times New Roman" w:hAnsi="Times New Roman" w:cs="Times New Roman"/>
          <w:color w:val="000000" w:themeColor="text1"/>
          <w:sz w:val="20"/>
          <w:szCs w:val="20"/>
          <w:lang w:val="kk-KZ"/>
        </w:rPr>
        <w:t>– М.: Юрайт, 2024-517 с.</w:t>
      </w:r>
      <w:r w:rsidRPr="002729BC">
        <w:rPr>
          <w:rFonts w:ascii="Times New Roman" w:hAnsi="Times New Roman" w:cs="Times New Roman"/>
          <w:color w:val="000000" w:themeColor="text1"/>
          <w:sz w:val="20"/>
          <w:szCs w:val="20"/>
        </w:rPr>
        <w:t xml:space="preserve"> URL: </w:t>
      </w:r>
      <w:hyperlink r:id="rId6" w:tgtFrame="_blank" w:history="1">
        <w:r w:rsidRPr="002729BC">
          <w:rPr>
            <w:rStyle w:val="af5"/>
            <w:rFonts w:ascii="Times New Roman" w:hAnsi="Times New Roman" w:cs="Times New Roman"/>
            <w:color w:val="000000" w:themeColor="text1"/>
            <w:sz w:val="20"/>
            <w:szCs w:val="20"/>
          </w:rPr>
          <w:t>https://urait.ru/bcode/536865</w:t>
        </w:r>
      </w:hyperlink>
      <w:r w:rsidRPr="002729BC">
        <w:rPr>
          <w:rFonts w:ascii="Times New Roman" w:hAnsi="Times New Roman" w:cs="Times New Roman"/>
          <w:color w:val="000000" w:themeColor="text1"/>
          <w:sz w:val="20"/>
          <w:szCs w:val="20"/>
        </w:rPr>
        <w:t> </w:t>
      </w:r>
    </w:p>
    <w:p w14:paraId="10DD9417" w14:textId="77777777" w:rsidR="00FC3859" w:rsidRPr="00777231" w:rsidRDefault="00FC3859" w:rsidP="00FC3859">
      <w:pPr>
        <w:pStyle w:val="ab"/>
        <w:numPr>
          <w:ilvl w:val="0"/>
          <w:numId w:val="7"/>
        </w:numPr>
        <w:tabs>
          <w:tab w:val="left" w:pos="0"/>
        </w:tabs>
        <w:spacing w:after="0" w:line="240" w:lineRule="auto"/>
        <w:ind w:left="59" w:firstLine="0"/>
        <w:rPr>
          <w:rFonts w:ascii="Times New Roman" w:hAnsi="Times New Roman" w:cs="Times New Roman"/>
          <w:b/>
          <w:bCs/>
          <w:sz w:val="20"/>
          <w:szCs w:val="20"/>
          <w:lang w:val="kk-KZ"/>
        </w:rPr>
      </w:pPr>
      <w:r w:rsidRPr="006B7A98">
        <w:rPr>
          <w:rFonts w:ascii="Times New Roman" w:hAnsi="Times New Roman" w:cs="Times New Roman"/>
          <w:color w:val="000000" w:themeColor="text1"/>
          <w:sz w:val="20"/>
          <w:szCs w:val="20"/>
          <w:lang w:val="kk-KZ"/>
        </w:rPr>
        <w:t>Шедько Ю.Н. Р</w:t>
      </w:r>
      <w:proofErr w:type="spellStart"/>
      <w:r w:rsidRPr="006B7A98">
        <w:rPr>
          <w:rFonts w:ascii="Times New Roman" w:hAnsi="Times New Roman" w:cs="Times New Roman"/>
          <w:color w:val="000000" w:themeColor="text1"/>
          <w:sz w:val="20"/>
          <w:szCs w:val="20"/>
        </w:rPr>
        <w:t>егиональное</w:t>
      </w:r>
      <w:proofErr w:type="spellEnd"/>
      <w:r w:rsidRPr="006B7A98">
        <w:rPr>
          <w:rFonts w:ascii="Times New Roman" w:hAnsi="Times New Roman" w:cs="Times New Roman"/>
          <w:color w:val="000000" w:themeColor="text1"/>
          <w:sz w:val="20"/>
          <w:szCs w:val="20"/>
        </w:rPr>
        <w:t xml:space="preserve"> управление и территориальное планирование </w:t>
      </w:r>
      <w:r w:rsidRPr="006B7A98">
        <w:rPr>
          <w:rFonts w:ascii="Times New Roman" w:hAnsi="Times New Roman" w:cs="Times New Roman"/>
          <w:color w:val="000000" w:themeColor="text1"/>
          <w:sz w:val="20"/>
          <w:szCs w:val="20"/>
          <w:lang w:val="kk-KZ"/>
        </w:rPr>
        <w:t xml:space="preserve">-М.: </w:t>
      </w:r>
      <w:r w:rsidRPr="006B7A98">
        <w:rPr>
          <w:rFonts w:ascii="Times New Roman" w:hAnsi="Times New Roman" w:cs="Times New Roman"/>
          <w:color w:val="000000" w:themeColor="text1"/>
          <w:sz w:val="20"/>
          <w:szCs w:val="20"/>
        </w:rPr>
        <w:t xml:space="preserve"> </w:t>
      </w:r>
      <w:proofErr w:type="spellStart"/>
      <w:r w:rsidRPr="006B7A98">
        <w:rPr>
          <w:rFonts w:ascii="Times New Roman" w:hAnsi="Times New Roman" w:cs="Times New Roman"/>
          <w:color w:val="000000" w:themeColor="text1"/>
          <w:sz w:val="20"/>
          <w:szCs w:val="20"/>
        </w:rPr>
        <w:t>Юрайт</w:t>
      </w:r>
      <w:proofErr w:type="spellEnd"/>
      <w:r w:rsidRPr="006B7A98">
        <w:rPr>
          <w:rFonts w:ascii="Times New Roman" w:hAnsi="Times New Roman" w:cs="Times New Roman"/>
          <w:color w:val="000000" w:themeColor="text1"/>
          <w:sz w:val="20"/>
          <w:szCs w:val="20"/>
        </w:rPr>
        <w:t>, 2024. </w:t>
      </w:r>
      <w:r w:rsidRPr="006B7A98">
        <w:rPr>
          <w:rFonts w:ascii="Times New Roman" w:hAnsi="Times New Roman" w:cs="Times New Roman"/>
          <w:color w:val="000000" w:themeColor="text1"/>
          <w:sz w:val="20"/>
          <w:szCs w:val="20"/>
          <w:lang w:val="kk-KZ"/>
        </w:rPr>
        <w:t>-</w:t>
      </w:r>
      <w:r w:rsidRPr="006B7A98">
        <w:rPr>
          <w:rFonts w:ascii="Times New Roman" w:hAnsi="Times New Roman" w:cs="Times New Roman"/>
          <w:color w:val="000000" w:themeColor="text1"/>
          <w:sz w:val="20"/>
          <w:szCs w:val="20"/>
        </w:rPr>
        <w:t xml:space="preserve">576 с.  </w:t>
      </w:r>
      <w:hyperlink r:id="rId7" w:tgtFrame="_blank" w:history="1">
        <w:r w:rsidRPr="006B7A98">
          <w:rPr>
            <w:rStyle w:val="af5"/>
            <w:rFonts w:ascii="Times New Roman" w:hAnsi="Times New Roman" w:cs="Times New Roman"/>
            <w:color w:val="000000" w:themeColor="text1"/>
            <w:sz w:val="20"/>
            <w:szCs w:val="20"/>
          </w:rPr>
          <w:t>https://urait.ru/bcode/544646</w:t>
        </w:r>
      </w:hyperlink>
      <w:r w:rsidRPr="006B7A98">
        <w:rPr>
          <w:rFonts w:ascii="Times New Roman" w:hAnsi="Times New Roman" w:cs="Times New Roman"/>
          <w:color w:val="000000" w:themeColor="text1"/>
          <w:sz w:val="20"/>
          <w:szCs w:val="20"/>
        </w:rPr>
        <w:t> </w:t>
      </w:r>
    </w:p>
    <w:p w14:paraId="1F86FA9E" w14:textId="77777777" w:rsidR="00FC3859" w:rsidRDefault="00FC3859" w:rsidP="00FC3859">
      <w:pPr>
        <w:pBdr>
          <w:top w:val="nil"/>
          <w:left w:val="nil"/>
          <w:bottom w:val="nil"/>
          <w:right w:val="nil"/>
          <w:between w:val="nil"/>
        </w:pBdr>
        <w:spacing w:after="0" w:line="240" w:lineRule="auto"/>
        <w:rPr>
          <w:rFonts w:ascii="Times New Roman" w:hAnsi="Times New Roman" w:cs="Times New Roman"/>
          <w:b/>
          <w:bCs/>
          <w:color w:val="000000" w:themeColor="text1"/>
          <w:sz w:val="20"/>
          <w:szCs w:val="20"/>
          <w:lang w:val="kk-KZ"/>
        </w:rPr>
      </w:pPr>
    </w:p>
    <w:p w14:paraId="18494516" w14:textId="77777777" w:rsidR="00FC3859" w:rsidRPr="00DE3C22" w:rsidRDefault="00FC3859" w:rsidP="00FC3859">
      <w:pPr>
        <w:pBdr>
          <w:top w:val="nil"/>
          <w:left w:val="nil"/>
          <w:bottom w:val="nil"/>
          <w:right w:val="nil"/>
          <w:between w:val="nil"/>
        </w:pBdr>
        <w:spacing w:after="0" w:line="240" w:lineRule="auto"/>
        <w:rPr>
          <w:rFonts w:ascii="Times New Roman" w:hAnsi="Times New Roman" w:cs="Times New Roman"/>
          <w:b/>
          <w:bCs/>
          <w:color w:val="000000" w:themeColor="text1"/>
          <w:sz w:val="20"/>
          <w:szCs w:val="20"/>
          <w:lang w:val="kk-KZ"/>
        </w:rPr>
      </w:pPr>
      <w:r w:rsidRPr="00DE3C22">
        <w:rPr>
          <w:rFonts w:ascii="Times New Roman" w:hAnsi="Times New Roman" w:cs="Times New Roman"/>
          <w:b/>
          <w:bCs/>
          <w:color w:val="000000" w:themeColor="text1"/>
          <w:sz w:val="20"/>
          <w:szCs w:val="20"/>
          <w:lang w:val="kk-KZ"/>
        </w:rPr>
        <w:t>Қосымша әдебиеттер:</w:t>
      </w:r>
    </w:p>
    <w:p w14:paraId="4DEC0D9F" w14:textId="77777777" w:rsidR="00FC3859" w:rsidRPr="00DE3C22" w:rsidRDefault="00FC3859" w:rsidP="00FC3859">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w:t>
      </w:r>
      <w:r w:rsidRPr="00DE3C22">
        <w:rPr>
          <w:rFonts w:ascii="Times New Roman" w:hAnsi="Times New Roman" w:cs="Times New Roman"/>
          <w:sz w:val="20"/>
          <w:szCs w:val="20"/>
          <w:lang w:val="kk-KZ"/>
        </w:rPr>
        <w:t xml:space="preserve">.  Қазақстан Республикасының 2025 жылғы дейінгі Стратегиялық даму жоспары//ҚР Президентінің 2021 жылғы 26  ақпандағы №531 Жарлығы </w:t>
      </w:r>
    </w:p>
    <w:p w14:paraId="73D3622D" w14:textId="77777777" w:rsidR="00FC3859" w:rsidRPr="00DE3C22" w:rsidRDefault="00FC3859" w:rsidP="00FC3859">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2</w:t>
      </w:r>
      <w:r w:rsidRPr="00DE3C22">
        <w:rPr>
          <w:rFonts w:ascii="Times New Roman" w:hAnsi="Times New Roman" w:cs="Times New Roman"/>
          <w:sz w:val="20"/>
          <w:szCs w:val="20"/>
          <w:lang w:val="kk-KZ"/>
        </w:rPr>
        <w:t xml:space="preserve">. Қазақстан Республикасында мемлекеттік басқару жүйесін одан әрі жетілдіру туралы//ҚР Президентінің 2021 жылғы 27ақпандағы №527 Жарлығы </w:t>
      </w:r>
    </w:p>
    <w:p w14:paraId="0F6A5B40" w14:textId="77777777" w:rsidR="00FC3859" w:rsidRPr="00DE3C22" w:rsidRDefault="00FC3859" w:rsidP="00FC3859">
      <w:pPr>
        <w:pStyle w:val="ab"/>
        <w:spacing w:after="0" w:line="240" w:lineRule="auto"/>
        <w:ind w:left="0"/>
        <w:rPr>
          <w:rFonts w:ascii="Times New Roman" w:hAnsi="Times New Roman" w:cs="Times New Roman"/>
          <w:sz w:val="20"/>
          <w:szCs w:val="20"/>
          <w:lang w:val="kk-KZ"/>
        </w:rPr>
      </w:pPr>
      <w:r>
        <w:rPr>
          <w:rFonts w:ascii="Times New Roman" w:hAnsi="Times New Roman" w:cs="Times New Roman"/>
          <w:sz w:val="20"/>
          <w:szCs w:val="20"/>
          <w:lang w:val="kk-KZ"/>
        </w:rPr>
        <w:t>3</w:t>
      </w:r>
      <w:r w:rsidRPr="00DE3C22">
        <w:rPr>
          <w:rFonts w:ascii="Times New Roman" w:hAnsi="Times New Roman" w:cs="Times New Roman"/>
          <w:sz w:val="20"/>
          <w:szCs w:val="20"/>
          <w:lang w:val="kk-KZ"/>
        </w:rPr>
        <w:t>.Мемлекеттік саяси және әкімшілік қызметшілер лауазымдарның тізілімін бекіту туралы// ҚР Президентінің   2021 жылғы 20 сәуірдегі №560  Жарлығы</w:t>
      </w:r>
    </w:p>
    <w:p w14:paraId="7E3B664F" w14:textId="77777777" w:rsidR="00FC3859" w:rsidRPr="00DE3C22" w:rsidRDefault="00FC3859" w:rsidP="00FC3859">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4</w:t>
      </w:r>
      <w:r w:rsidRPr="00DE3C22">
        <w:rPr>
          <w:rFonts w:ascii="Times New Roman" w:hAnsi="Times New Roman" w:cs="Times New Roman"/>
          <w:sz w:val="20"/>
          <w:szCs w:val="20"/>
          <w:lang w:val="kk-KZ"/>
        </w:rPr>
        <w:t xml:space="preserve">. Президенттік жастар кадр резерві туралы//ҚР Президентінің 2021 жылғы 18 мамырдағы №580 Жарлығы </w:t>
      </w:r>
    </w:p>
    <w:p w14:paraId="47D0F084" w14:textId="77777777" w:rsidR="00FC3859" w:rsidRPr="00DE3C22" w:rsidRDefault="00FC3859" w:rsidP="00FC3859">
      <w:pPr>
        <w:pStyle w:val="ab"/>
        <w:spacing w:after="0" w:line="240" w:lineRule="auto"/>
        <w:ind w:left="1" w:hanging="1"/>
        <w:rPr>
          <w:rFonts w:ascii="Times New Roman" w:hAnsi="Times New Roman" w:cs="Times New Roman"/>
          <w:sz w:val="20"/>
          <w:szCs w:val="20"/>
          <w:lang w:val="kk-KZ"/>
        </w:rPr>
      </w:pPr>
      <w:r>
        <w:rPr>
          <w:rFonts w:ascii="Times New Roman" w:hAnsi="Times New Roman" w:cs="Times New Roman"/>
          <w:sz w:val="20"/>
          <w:szCs w:val="20"/>
          <w:lang w:val="kk-KZ"/>
        </w:rPr>
        <w:t>5</w:t>
      </w:r>
      <w:r w:rsidRPr="00DE3C22">
        <w:rPr>
          <w:rFonts w:ascii="Times New Roman" w:hAnsi="Times New Roman" w:cs="Times New Roman"/>
          <w:sz w:val="20"/>
          <w:szCs w:val="20"/>
          <w:lang w:val="kk-KZ"/>
        </w:rPr>
        <w:t>.ҚР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35A7CFB2" w14:textId="77777777" w:rsidR="00FC3859" w:rsidRPr="00DE3C22" w:rsidRDefault="00FC3859" w:rsidP="00FC3859">
      <w:pPr>
        <w:pStyle w:val="ab"/>
        <w:spacing w:after="0" w:line="240" w:lineRule="auto"/>
        <w:ind w:left="1" w:hanging="1"/>
        <w:rPr>
          <w:rFonts w:ascii="Times New Roman" w:hAnsi="Times New Roman" w:cs="Times New Roman"/>
          <w:sz w:val="20"/>
          <w:szCs w:val="20"/>
          <w:lang w:val="kk-KZ"/>
        </w:rPr>
      </w:pPr>
      <w:bookmarkStart w:id="2" w:name="_Hlk145168752"/>
      <w:r>
        <w:rPr>
          <w:rFonts w:ascii="Times New Roman" w:hAnsi="Times New Roman" w:cs="Times New Roman"/>
          <w:sz w:val="20"/>
          <w:szCs w:val="20"/>
          <w:lang w:val="kk-KZ"/>
        </w:rPr>
        <w:t>6</w:t>
      </w:r>
      <w:r w:rsidRPr="00DE3C22">
        <w:rPr>
          <w:rFonts w:ascii="Times New Roman" w:hAnsi="Times New Roman" w:cs="Times New Roman"/>
          <w:sz w:val="20"/>
          <w:szCs w:val="20"/>
          <w:lang w:val="kk-KZ"/>
        </w:rPr>
        <w:t>. Оксфорд  экономика сөздігі  = A Dictionary of Economics (Oxford Quick Reference) : сөздік  -Алматы : "Ұлттық аударма бюросы" ҚҚ, 2019 - 606 б.</w:t>
      </w:r>
    </w:p>
    <w:p w14:paraId="01D7AE0B" w14:textId="77777777" w:rsidR="00FC3859" w:rsidRPr="00DE3C22" w:rsidRDefault="00FC3859" w:rsidP="00FC3859">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7</w:t>
      </w:r>
      <w:r w:rsidRPr="00DE3C22">
        <w:rPr>
          <w:rFonts w:ascii="Times New Roman" w:hAnsi="Times New Roman" w:cs="Times New Roman"/>
          <w:sz w:val="20"/>
          <w:szCs w:val="20"/>
          <w:lang w:val="kk-KZ"/>
        </w:rPr>
        <w:t>. Ник. HR-менеджментке кіріспе = An Introduction to Human Resource Management - Алматы: "Ұлттық аударма бюросы" ҚҚ, 2019. — 531 б.</w:t>
      </w:r>
    </w:p>
    <w:p w14:paraId="4A3C8F52" w14:textId="77777777" w:rsidR="00FC3859" w:rsidRPr="00DE3C22" w:rsidRDefault="00FC3859" w:rsidP="00FC3859">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8</w:t>
      </w:r>
      <w:r w:rsidRPr="00DE3C22">
        <w:rPr>
          <w:rFonts w:ascii="Times New Roman" w:hAnsi="Times New Roman" w:cs="Times New Roman"/>
          <w:sz w:val="20"/>
          <w:szCs w:val="20"/>
          <w:lang w:val="kk-KZ"/>
        </w:rPr>
        <w:t>. М. Коннолли, Л. Хармс, Д. Мэйдмент Әлеуметтік жұмыс: контексі мен практикасы  – Нұр-Сұлтан: "Ұлттық аударма бюросы ҚҚ, 2020 – 382 б.</w:t>
      </w:r>
    </w:p>
    <w:p w14:paraId="105326E5" w14:textId="77777777" w:rsidR="00FC3859" w:rsidRPr="00DE3C22" w:rsidRDefault="00FC3859" w:rsidP="00FC3859">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9</w:t>
      </w:r>
      <w:r w:rsidRPr="00DE3C22">
        <w:rPr>
          <w:rFonts w:ascii="Times New Roman" w:hAnsi="Times New Roman" w:cs="Times New Roman"/>
          <w:sz w:val="20"/>
          <w:szCs w:val="20"/>
          <w:lang w:val="kk-KZ"/>
        </w:rPr>
        <w:t xml:space="preserve">. Стивен П. Роббинс, Тимати А. Джадж </w:t>
      </w:r>
    </w:p>
    <w:p w14:paraId="6107CB19" w14:textId="77777777" w:rsidR="00FC3859" w:rsidRPr="00DE3C22" w:rsidRDefault="00FC3859" w:rsidP="00FC3859">
      <w:pPr>
        <w:spacing w:after="0" w:line="240" w:lineRule="auto"/>
        <w:rPr>
          <w:rFonts w:ascii="Times New Roman" w:hAnsi="Times New Roman" w:cs="Times New Roman"/>
          <w:sz w:val="20"/>
          <w:szCs w:val="20"/>
          <w:lang w:val="kk-KZ"/>
        </w:rPr>
      </w:pPr>
      <w:r w:rsidRPr="00DE3C22">
        <w:rPr>
          <w:rFonts w:ascii="Times New Roman" w:hAnsi="Times New Roman" w:cs="Times New Roman"/>
          <w:sz w:val="20"/>
          <w:szCs w:val="20"/>
          <w:lang w:val="kk-KZ"/>
        </w:rPr>
        <w:t>Ұйымдық мінез-құлық негіздері = Essentials of Organizational Benavior [М  - Алматы: "Ұлттық аударма бюросы" ҚҚ, 2019 - 487 б.</w:t>
      </w:r>
    </w:p>
    <w:p w14:paraId="030768DC" w14:textId="77777777" w:rsidR="00FC3859" w:rsidRPr="00DE3C22" w:rsidRDefault="00FC3859" w:rsidP="00FC3859">
      <w:pPr>
        <w:spacing w:after="0" w:line="240" w:lineRule="auto"/>
        <w:rPr>
          <w:rFonts w:ascii="Times New Roman" w:hAnsi="Times New Roman" w:cs="Times New Roman"/>
          <w:sz w:val="20"/>
          <w:szCs w:val="20"/>
          <w:lang w:val="kk-KZ"/>
        </w:rPr>
      </w:pPr>
      <w:r w:rsidRPr="00DE3C22">
        <w:rPr>
          <w:rFonts w:ascii="Times New Roman" w:hAnsi="Times New Roman" w:cs="Times New Roman"/>
          <w:sz w:val="20"/>
          <w:szCs w:val="20"/>
          <w:lang w:val="kk-KZ"/>
        </w:rPr>
        <w:t>1</w:t>
      </w:r>
      <w:r>
        <w:rPr>
          <w:rFonts w:ascii="Times New Roman" w:hAnsi="Times New Roman" w:cs="Times New Roman"/>
          <w:sz w:val="20"/>
          <w:szCs w:val="20"/>
          <w:lang w:val="kk-KZ"/>
        </w:rPr>
        <w:t>0</w:t>
      </w:r>
      <w:r w:rsidRPr="00DE3C22">
        <w:rPr>
          <w:rFonts w:ascii="Times New Roman" w:hAnsi="Times New Roman" w:cs="Times New Roman"/>
          <w:sz w:val="20"/>
          <w:szCs w:val="20"/>
          <w:lang w:val="kk-KZ"/>
        </w:rPr>
        <w:t>. Р. У. Гриффин Менеджмент = Management  - Астана: "Ұлттық аударма бюросы" ҚҚ, 2018 - 766 б.</w:t>
      </w:r>
    </w:p>
    <w:p w14:paraId="4E4E6D2E" w14:textId="77777777" w:rsidR="00FC3859" w:rsidRPr="00DE3C22" w:rsidRDefault="00FC3859" w:rsidP="00FC3859">
      <w:pPr>
        <w:spacing w:after="0" w:line="240" w:lineRule="auto"/>
        <w:rPr>
          <w:rFonts w:ascii="Times New Roman" w:hAnsi="Times New Roman" w:cs="Times New Roman"/>
          <w:sz w:val="20"/>
          <w:szCs w:val="20"/>
          <w:lang w:val="kk-KZ"/>
        </w:rPr>
      </w:pPr>
      <w:r w:rsidRPr="00DE3C22">
        <w:rPr>
          <w:rFonts w:ascii="Times New Roman" w:hAnsi="Times New Roman" w:cs="Times New Roman"/>
          <w:sz w:val="20"/>
          <w:szCs w:val="20"/>
          <w:lang w:val="kk-KZ"/>
        </w:rPr>
        <w:t>1</w:t>
      </w:r>
      <w:r>
        <w:rPr>
          <w:rFonts w:ascii="Times New Roman" w:hAnsi="Times New Roman" w:cs="Times New Roman"/>
          <w:sz w:val="20"/>
          <w:szCs w:val="20"/>
          <w:lang w:val="kk-KZ"/>
        </w:rPr>
        <w:t>1</w:t>
      </w:r>
      <w:r w:rsidRPr="00DE3C22">
        <w:rPr>
          <w:rFonts w:ascii="Times New Roman" w:hAnsi="Times New Roman" w:cs="Times New Roman"/>
          <w:sz w:val="20"/>
          <w:szCs w:val="20"/>
          <w:lang w:val="kk-KZ"/>
        </w:rPr>
        <w:t>.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31BF4C77" w14:textId="77777777" w:rsidR="00FC3859" w:rsidRPr="00DE3C22" w:rsidRDefault="00FC3859" w:rsidP="00FC3859">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2</w:t>
      </w:r>
      <w:r w:rsidRPr="00DE3C22">
        <w:rPr>
          <w:rFonts w:ascii="Times New Roman" w:hAnsi="Times New Roman" w:cs="Times New Roman"/>
          <w:sz w:val="20"/>
          <w:szCs w:val="20"/>
          <w:lang w:val="kk-KZ"/>
        </w:rPr>
        <w:t>3. Шиллинг, Мелисса А.Технологиялық инновациялардағы стратегиялық менеджмент = Strategic Management Technological Innovation - Алматы: "Ұлттық аударма бюросы" ҚҚ, 2019 - 378 б.</w:t>
      </w:r>
    </w:p>
    <w:p w14:paraId="12E5380A" w14:textId="77777777" w:rsidR="00FC3859" w:rsidRPr="00DE3C22" w:rsidRDefault="00FC3859" w:rsidP="00FC3859">
      <w:pPr>
        <w:spacing w:after="0" w:line="240" w:lineRule="auto"/>
        <w:rPr>
          <w:rFonts w:ascii="Times New Roman" w:hAnsi="Times New Roman" w:cs="Times New Roman"/>
          <w:sz w:val="20"/>
          <w:szCs w:val="20"/>
          <w:lang w:val="kk-KZ"/>
        </w:rPr>
      </w:pPr>
      <w:r w:rsidRPr="00DE3C22">
        <w:rPr>
          <w:rFonts w:ascii="Times New Roman" w:hAnsi="Times New Roman" w:cs="Times New Roman"/>
          <w:sz w:val="20"/>
          <w:szCs w:val="20"/>
          <w:lang w:val="kk-KZ"/>
        </w:rPr>
        <w:t>1</w:t>
      </w:r>
      <w:r>
        <w:rPr>
          <w:rFonts w:ascii="Times New Roman" w:hAnsi="Times New Roman" w:cs="Times New Roman"/>
          <w:sz w:val="20"/>
          <w:szCs w:val="20"/>
          <w:lang w:val="kk-KZ"/>
        </w:rPr>
        <w:t>3</w:t>
      </w:r>
      <w:r w:rsidRPr="00DE3C22">
        <w:rPr>
          <w:rFonts w:ascii="Times New Roman" w:hAnsi="Times New Roman" w:cs="Times New Roman"/>
          <w:sz w:val="20"/>
          <w:szCs w:val="20"/>
          <w:lang w:val="kk-KZ"/>
        </w:rPr>
        <w:t>. О’Лири, Зина. Зерттеу жобасын жүргізу: негізгі нұсқаулық : монография - Алматы: "Ұлттық аударма бюросы" ҚҚ, 2020 - 470 б.</w:t>
      </w:r>
    </w:p>
    <w:p w14:paraId="7EA3A40E" w14:textId="77777777" w:rsidR="00FC3859" w:rsidRPr="00DE3C22" w:rsidRDefault="00FC3859" w:rsidP="00FC3859">
      <w:pPr>
        <w:spacing w:after="0" w:line="240" w:lineRule="auto"/>
        <w:rPr>
          <w:rFonts w:ascii="Times New Roman" w:hAnsi="Times New Roman" w:cs="Times New Roman"/>
          <w:sz w:val="20"/>
          <w:szCs w:val="20"/>
          <w:lang w:val="kk-KZ"/>
        </w:rPr>
      </w:pPr>
      <w:r w:rsidRPr="00DE3C22">
        <w:rPr>
          <w:rFonts w:ascii="Times New Roman" w:hAnsi="Times New Roman" w:cs="Times New Roman"/>
          <w:sz w:val="20"/>
          <w:szCs w:val="20"/>
          <w:lang w:val="kk-KZ"/>
        </w:rPr>
        <w:t>1</w:t>
      </w:r>
      <w:r>
        <w:rPr>
          <w:rFonts w:ascii="Times New Roman" w:hAnsi="Times New Roman" w:cs="Times New Roman"/>
          <w:sz w:val="20"/>
          <w:szCs w:val="20"/>
          <w:lang w:val="kk-KZ"/>
        </w:rPr>
        <w:t>4</w:t>
      </w:r>
      <w:r w:rsidRPr="00DE3C22">
        <w:rPr>
          <w:rFonts w:ascii="Times New Roman" w:hAnsi="Times New Roman" w:cs="Times New Roman"/>
          <w:sz w:val="20"/>
          <w:szCs w:val="20"/>
          <w:lang w:val="kk-KZ"/>
        </w:rPr>
        <w:t>. Шваб, Клаус.Төртінші индустриялық революция  = The Fourth Industrial Revolution : [монография] - Астана: "Ұлттық аударма бюросы" ҚҚ, 2018- 198 б.</w:t>
      </w:r>
    </w:p>
    <w:p w14:paraId="66D9B7C7" w14:textId="77777777" w:rsidR="00FC3859" w:rsidRPr="00DE3C22" w:rsidRDefault="00FC3859" w:rsidP="00FC3859">
      <w:pPr>
        <w:pBdr>
          <w:top w:val="nil"/>
          <w:left w:val="nil"/>
          <w:bottom w:val="nil"/>
          <w:right w:val="nil"/>
          <w:between w:val="nil"/>
        </w:pBdr>
        <w:spacing w:after="0" w:line="240" w:lineRule="auto"/>
        <w:rPr>
          <w:rFonts w:ascii="Times New Roman" w:hAnsi="Times New Roman" w:cs="Times New Roman"/>
          <w:color w:val="000000" w:themeColor="text1"/>
          <w:sz w:val="20"/>
          <w:szCs w:val="20"/>
          <w:lang w:val="kk-KZ"/>
        </w:rPr>
      </w:pPr>
    </w:p>
    <w:p w14:paraId="496C2F86" w14:textId="77777777" w:rsidR="00FC3859" w:rsidRPr="00DE3C22" w:rsidRDefault="00FC3859" w:rsidP="00FC3859">
      <w:pPr>
        <w:spacing w:after="0" w:line="240" w:lineRule="auto"/>
        <w:rPr>
          <w:rFonts w:ascii="Times New Roman" w:hAnsi="Times New Roman" w:cs="Times New Roman"/>
          <w:b/>
          <w:bCs/>
          <w:color w:val="000000" w:themeColor="text1"/>
          <w:sz w:val="20"/>
          <w:szCs w:val="20"/>
          <w:lang w:val="kk-KZ"/>
        </w:rPr>
      </w:pPr>
      <w:r w:rsidRPr="00DE3C22">
        <w:rPr>
          <w:rFonts w:ascii="Times New Roman" w:hAnsi="Times New Roman" w:cs="Times New Roman"/>
          <w:b/>
          <w:bCs/>
          <w:color w:val="000000" w:themeColor="text1"/>
          <w:sz w:val="20"/>
          <w:szCs w:val="20"/>
          <w:lang w:val="kk-KZ"/>
        </w:rPr>
        <w:t>Зерттеушілік инфрақұрылымы</w:t>
      </w:r>
    </w:p>
    <w:p w14:paraId="5668068A" w14:textId="77777777" w:rsidR="00FC3859" w:rsidRPr="00DE3C22" w:rsidRDefault="00FC3859" w:rsidP="00FC3859">
      <w:pPr>
        <w:spacing w:after="0" w:line="240" w:lineRule="auto"/>
        <w:rPr>
          <w:rFonts w:ascii="Times New Roman" w:hAnsi="Times New Roman" w:cs="Times New Roman"/>
          <w:color w:val="000000" w:themeColor="text1"/>
          <w:sz w:val="20"/>
          <w:szCs w:val="20"/>
          <w:lang w:val="kk-KZ"/>
        </w:rPr>
      </w:pPr>
      <w:r w:rsidRPr="00DE3C22">
        <w:rPr>
          <w:rFonts w:ascii="Times New Roman" w:hAnsi="Times New Roman" w:cs="Times New Roman"/>
          <w:color w:val="000000" w:themeColor="text1"/>
          <w:sz w:val="20"/>
          <w:szCs w:val="20"/>
          <w:lang w:val="kk-KZ"/>
        </w:rPr>
        <w:t>1. Аудитория 21</w:t>
      </w:r>
      <w:r>
        <w:rPr>
          <w:rFonts w:ascii="Times New Roman" w:hAnsi="Times New Roman" w:cs="Times New Roman"/>
          <w:color w:val="000000" w:themeColor="text1"/>
          <w:sz w:val="20"/>
          <w:szCs w:val="20"/>
          <w:lang w:val="kk-KZ"/>
        </w:rPr>
        <w:t>5</w:t>
      </w:r>
    </w:p>
    <w:p w14:paraId="6FCFB452" w14:textId="77777777" w:rsidR="00FC3859" w:rsidRPr="00DE3C22" w:rsidRDefault="00FC3859" w:rsidP="00FC3859">
      <w:pPr>
        <w:spacing w:after="0" w:line="240" w:lineRule="auto"/>
        <w:rPr>
          <w:rFonts w:ascii="Times New Roman" w:hAnsi="Times New Roman" w:cs="Times New Roman"/>
          <w:color w:val="000000" w:themeColor="text1"/>
          <w:sz w:val="20"/>
          <w:szCs w:val="20"/>
          <w:lang w:val="kk-KZ"/>
        </w:rPr>
      </w:pPr>
      <w:r w:rsidRPr="00DE3C22">
        <w:rPr>
          <w:rFonts w:ascii="Times New Roman" w:hAnsi="Times New Roman" w:cs="Times New Roman"/>
          <w:color w:val="000000" w:themeColor="text1"/>
          <w:sz w:val="20"/>
          <w:szCs w:val="20"/>
          <w:lang w:val="kk-KZ"/>
        </w:rPr>
        <w:t>2.  Дәріс залы - 5</w:t>
      </w:r>
    </w:p>
    <w:bookmarkEnd w:id="2"/>
    <w:p w14:paraId="0E45A5FA" w14:textId="77777777" w:rsidR="00FC3859" w:rsidRPr="00DE3C22" w:rsidRDefault="00FC3859" w:rsidP="00FC3859">
      <w:pPr>
        <w:pBdr>
          <w:top w:val="nil"/>
          <w:left w:val="nil"/>
          <w:bottom w:val="nil"/>
          <w:right w:val="nil"/>
          <w:between w:val="nil"/>
        </w:pBdr>
        <w:spacing w:after="0" w:line="240" w:lineRule="auto"/>
        <w:rPr>
          <w:rFonts w:ascii="Times New Roman" w:hAnsi="Times New Roman" w:cs="Times New Roman"/>
          <w:b/>
          <w:bCs/>
          <w:color w:val="000000"/>
          <w:sz w:val="20"/>
          <w:szCs w:val="20"/>
          <w:lang w:val="kk-KZ"/>
        </w:rPr>
      </w:pPr>
    </w:p>
    <w:p w14:paraId="20FD28C9" w14:textId="77777777" w:rsidR="00FC3859" w:rsidRPr="00DE3C22" w:rsidRDefault="00FC3859" w:rsidP="00FC3859">
      <w:pPr>
        <w:pBdr>
          <w:top w:val="nil"/>
          <w:left w:val="nil"/>
          <w:bottom w:val="nil"/>
          <w:right w:val="nil"/>
          <w:between w:val="nil"/>
        </w:pBdr>
        <w:spacing w:after="0" w:line="240" w:lineRule="auto"/>
        <w:rPr>
          <w:rFonts w:ascii="Times New Roman" w:hAnsi="Times New Roman" w:cs="Times New Roman"/>
          <w:color w:val="FF0000"/>
          <w:sz w:val="20"/>
          <w:szCs w:val="20"/>
          <w:lang w:val="kk-KZ"/>
        </w:rPr>
      </w:pPr>
      <w:r w:rsidRPr="00DE3C22">
        <w:rPr>
          <w:rFonts w:ascii="Times New Roman" w:hAnsi="Times New Roman" w:cs="Times New Roman"/>
          <w:b/>
          <w:bCs/>
          <w:color w:val="000000"/>
          <w:sz w:val="20"/>
          <w:szCs w:val="20"/>
          <w:lang w:val="kk-KZ"/>
        </w:rPr>
        <w:t xml:space="preserve">Интернет-ресурстар </w:t>
      </w:r>
    </w:p>
    <w:p w14:paraId="2B126D01" w14:textId="77777777" w:rsidR="00FC3859" w:rsidRPr="006B7A98" w:rsidRDefault="00FC3859" w:rsidP="00FC3859">
      <w:pPr>
        <w:pStyle w:val="ab"/>
        <w:spacing w:after="200" w:line="276" w:lineRule="auto"/>
        <w:ind w:left="765"/>
        <w:rPr>
          <w:rFonts w:ascii="Times New Roman" w:hAnsi="Times New Roman" w:cs="Times New Roman"/>
          <w:color w:val="486C97"/>
          <w:sz w:val="20"/>
          <w:szCs w:val="20"/>
          <w:u w:val="single"/>
          <w:shd w:val="clear" w:color="auto" w:fill="FFFFFF"/>
          <w:lang w:val="kk-KZ"/>
        </w:rPr>
      </w:pPr>
      <w:r>
        <w:rPr>
          <w:rFonts w:ascii="Times New Roman" w:hAnsi="Times New Roman" w:cs="Times New Roman"/>
          <w:color w:val="000000" w:themeColor="text1"/>
          <w:sz w:val="20"/>
          <w:szCs w:val="20"/>
          <w:lang w:val="kk-KZ"/>
        </w:rPr>
        <w:t>1.</w:t>
      </w:r>
      <w:r w:rsidRPr="006B7A98">
        <w:rPr>
          <w:rFonts w:ascii="Times New Roman" w:hAnsi="Times New Roman" w:cs="Times New Roman"/>
          <w:color w:val="000000" w:themeColor="text1"/>
          <w:sz w:val="20"/>
          <w:szCs w:val="20"/>
          <w:lang w:val="kk-KZ"/>
        </w:rPr>
        <w:t>URL: </w:t>
      </w:r>
      <w:hyperlink r:id="rId8" w:tgtFrame="_blank" w:history="1">
        <w:r w:rsidRPr="006B7A98">
          <w:rPr>
            <w:rStyle w:val="af5"/>
            <w:rFonts w:ascii="Times New Roman" w:hAnsi="Times New Roman" w:cs="Times New Roman"/>
            <w:color w:val="000000" w:themeColor="text1"/>
            <w:sz w:val="20"/>
            <w:szCs w:val="20"/>
            <w:lang w:val="kk-KZ"/>
          </w:rPr>
          <w:t>https://urait.ru/bcode/535867</w:t>
        </w:r>
      </w:hyperlink>
    </w:p>
    <w:p w14:paraId="7CEC8BDD" w14:textId="77777777" w:rsidR="00FC3859" w:rsidRPr="00C5035B" w:rsidRDefault="00FC3859" w:rsidP="00FC3859">
      <w:pPr>
        <w:pStyle w:val="ab"/>
        <w:tabs>
          <w:tab w:val="left" w:pos="0"/>
        </w:tabs>
        <w:spacing w:after="0" w:line="240" w:lineRule="auto"/>
        <w:ind w:left="765"/>
        <w:rPr>
          <w:rFonts w:ascii="Times New Roman" w:hAnsi="Times New Roman" w:cs="Times New Roman"/>
          <w:b/>
          <w:bCs/>
          <w:sz w:val="20"/>
          <w:szCs w:val="20"/>
          <w:lang w:val="kk-KZ"/>
        </w:rPr>
      </w:pPr>
      <w:r>
        <w:rPr>
          <w:rFonts w:ascii="Times New Roman" w:hAnsi="Times New Roman" w:cs="Times New Roman"/>
          <w:sz w:val="20"/>
          <w:szCs w:val="20"/>
          <w:lang w:val="kk-KZ"/>
        </w:rPr>
        <w:t>2.</w:t>
      </w:r>
      <w:hyperlink r:id="rId9" w:history="1">
        <w:r w:rsidRPr="006F19B7">
          <w:rPr>
            <w:rStyle w:val="af5"/>
            <w:rFonts w:ascii="Times New Roman" w:hAnsi="Times New Roman" w:cs="Times New Roman"/>
            <w:sz w:val="20"/>
            <w:szCs w:val="20"/>
          </w:rPr>
          <w:t>https://urait.ru/bcode/544646</w:t>
        </w:r>
      </w:hyperlink>
      <w:r w:rsidRPr="00C5035B">
        <w:rPr>
          <w:rFonts w:ascii="Times New Roman" w:hAnsi="Times New Roman" w:cs="Times New Roman"/>
          <w:color w:val="000000" w:themeColor="text1"/>
          <w:sz w:val="20"/>
          <w:szCs w:val="20"/>
        </w:rPr>
        <w:t> </w:t>
      </w:r>
    </w:p>
    <w:bookmarkEnd w:id="1"/>
    <w:p w14:paraId="36C3C3C3" w14:textId="77777777" w:rsidR="00FC3859" w:rsidRPr="00A03043" w:rsidRDefault="00FC3859" w:rsidP="00C32ECE">
      <w:pPr>
        <w:pStyle w:val="af6"/>
        <w:shd w:val="clear" w:color="auto" w:fill="FFFFFF"/>
        <w:spacing w:before="0" w:beforeAutospacing="0" w:after="0" w:afterAutospacing="0"/>
        <w:jc w:val="both"/>
        <w:rPr>
          <w:color w:val="222222"/>
          <w:sz w:val="44"/>
          <w:szCs w:val="44"/>
          <w:lang w:val="kk-KZ"/>
        </w:rPr>
      </w:pPr>
    </w:p>
    <w:sectPr w:rsidR="00FC3859" w:rsidRPr="00A03043"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9219C"/>
    <w:multiLevelType w:val="hybridMultilevel"/>
    <w:tmpl w:val="D9DA200A"/>
    <w:lvl w:ilvl="0" w:tplc="54AA8E6A">
      <w:start w:val="2"/>
      <w:numFmt w:val="decimal"/>
      <w:lvlText w:val="%1."/>
      <w:lvlJc w:val="left"/>
      <w:pPr>
        <w:ind w:left="502" w:hanging="360"/>
      </w:pPr>
      <w:rPr>
        <w:rFonts w:eastAsia="Calibri"/>
        <w:b w:val="0"/>
      </w:rPr>
    </w:lvl>
    <w:lvl w:ilvl="1" w:tplc="20000019">
      <w:start w:val="1"/>
      <w:numFmt w:val="decimal"/>
      <w:lvlText w:val="%2."/>
      <w:lvlJc w:val="left"/>
      <w:pPr>
        <w:tabs>
          <w:tab w:val="num" w:pos="1222"/>
        </w:tabs>
        <w:ind w:left="1222" w:hanging="360"/>
      </w:pPr>
    </w:lvl>
    <w:lvl w:ilvl="2" w:tplc="2000001B">
      <w:start w:val="1"/>
      <w:numFmt w:val="decimal"/>
      <w:lvlText w:val="%3."/>
      <w:lvlJc w:val="left"/>
      <w:pPr>
        <w:tabs>
          <w:tab w:val="num" w:pos="1942"/>
        </w:tabs>
        <w:ind w:left="1942" w:hanging="360"/>
      </w:pPr>
    </w:lvl>
    <w:lvl w:ilvl="3" w:tplc="2000000F">
      <w:start w:val="1"/>
      <w:numFmt w:val="decimal"/>
      <w:lvlText w:val="%4."/>
      <w:lvlJc w:val="left"/>
      <w:pPr>
        <w:tabs>
          <w:tab w:val="num" w:pos="2662"/>
        </w:tabs>
        <w:ind w:left="2662" w:hanging="360"/>
      </w:pPr>
    </w:lvl>
    <w:lvl w:ilvl="4" w:tplc="20000019">
      <w:start w:val="1"/>
      <w:numFmt w:val="decimal"/>
      <w:lvlText w:val="%5."/>
      <w:lvlJc w:val="left"/>
      <w:pPr>
        <w:tabs>
          <w:tab w:val="num" w:pos="3382"/>
        </w:tabs>
        <w:ind w:left="3382" w:hanging="360"/>
      </w:pPr>
    </w:lvl>
    <w:lvl w:ilvl="5" w:tplc="2000001B">
      <w:start w:val="1"/>
      <w:numFmt w:val="decimal"/>
      <w:lvlText w:val="%6."/>
      <w:lvlJc w:val="left"/>
      <w:pPr>
        <w:tabs>
          <w:tab w:val="num" w:pos="4102"/>
        </w:tabs>
        <w:ind w:left="4102" w:hanging="360"/>
      </w:pPr>
    </w:lvl>
    <w:lvl w:ilvl="6" w:tplc="2000000F">
      <w:start w:val="1"/>
      <w:numFmt w:val="decimal"/>
      <w:lvlText w:val="%7."/>
      <w:lvlJc w:val="left"/>
      <w:pPr>
        <w:tabs>
          <w:tab w:val="num" w:pos="4822"/>
        </w:tabs>
        <w:ind w:left="4822" w:hanging="360"/>
      </w:pPr>
    </w:lvl>
    <w:lvl w:ilvl="7" w:tplc="20000019">
      <w:start w:val="1"/>
      <w:numFmt w:val="decimal"/>
      <w:lvlText w:val="%8."/>
      <w:lvlJc w:val="left"/>
      <w:pPr>
        <w:tabs>
          <w:tab w:val="num" w:pos="5542"/>
        </w:tabs>
        <w:ind w:left="5542" w:hanging="360"/>
      </w:pPr>
    </w:lvl>
    <w:lvl w:ilvl="8" w:tplc="2000001B">
      <w:start w:val="1"/>
      <w:numFmt w:val="decimal"/>
      <w:lvlText w:val="%9."/>
      <w:lvlJc w:val="left"/>
      <w:pPr>
        <w:tabs>
          <w:tab w:val="num" w:pos="6262"/>
        </w:tabs>
        <w:ind w:left="6262" w:hanging="360"/>
      </w:pPr>
    </w:lvl>
  </w:abstractNum>
  <w:abstractNum w:abstractNumId="1" w15:restartNumberingAfterBreak="0">
    <w:nsid w:val="2F6A2497"/>
    <w:multiLevelType w:val="hybridMultilevel"/>
    <w:tmpl w:val="7AE8B17C"/>
    <w:lvl w:ilvl="0" w:tplc="A67ECAA4">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64952E3"/>
    <w:multiLevelType w:val="hybridMultilevel"/>
    <w:tmpl w:val="0302B078"/>
    <w:lvl w:ilvl="0" w:tplc="26B2E2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62F02F9"/>
    <w:multiLevelType w:val="hybridMultilevel"/>
    <w:tmpl w:val="B7FCBA6A"/>
    <w:lvl w:ilvl="0" w:tplc="8D80F030">
      <w:start w:val="3"/>
      <w:numFmt w:val="decimal"/>
      <w:lvlText w:val="%1."/>
      <w:lvlJc w:val="left"/>
      <w:pPr>
        <w:ind w:left="765" w:hanging="360"/>
      </w:pPr>
    </w:lvl>
    <w:lvl w:ilvl="1" w:tplc="04190019">
      <w:start w:val="1"/>
      <w:numFmt w:val="lowerLetter"/>
      <w:lvlText w:val="%2."/>
      <w:lvlJc w:val="left"/>
      <w:pPr>
        <w:ind w:left="1485" w:hanging="360"/>
      </w:pPr>
    </w:lvl>
    <w:lvl w:ilvl="2" w:tplc="0419001B">
      <w:start w:val="1"/>
      <w:numFmt w:val="lowerRoman"/>
      <w:lvlText w:val="%3."/>
      <w:lvlJc w:val="right"/>
      <w:pPr>
        <w:ind w:left="2205" w:hanging="180"/>
      </w:pPr>
    </w:lvl>
    <w:lvl w:ilvl="3" w:tplc="0419000F">
      <w:start w:val="1"/>
      <w:numFmt w:val="decimal"/>
      <w:lvlText w:val="%4."/>
      <w:lvlJc w:val="left"/>
      <w:pPr>
        <w:ind w:left="2925" w:hanging="360"/>
      </w:pPr>
    </w:lvl>
    <w:lvl w:ilvl="4" w:tplc="04190019">
      <w:start w:val="1"/>
      <w:numFmt w:val="lowerLetter"/>
      <w:lvlText w:val="%5."/>
      <w:lvlJc w:val="left"/>
      <w:pPr>
        <w:ind w:left="3645" w:hanging="360"/>
      </w:pPr>
    </w:lvl>
    <w:lvl w:ilvl="5" w:tplc="0419001B">
      <w:start w:val="1"/>
      <w:numFmt w:val="lowerRoman"/>
      <w:lvlText w:val="%6."/>
      <w:lvlJc w:val="right"/>
      <w:pPr>
        <w:ind w:left="4365" w:hanging="180"/>
      </w:pPr>
    </w:lvl>
    <w:lvl w:ilvl="6" w:tplc="0419000F">
      <w:start w:val="1"/>
      <w:numFmt w:val="decimal"/>
      <w:lvlText w:val="%7."/>
      <w:lvlJc w:val="left"/>
      <w:pPr>
        <w:ind w:left="5085" w:hanging="360"/>
      </w:pPr>
    </w:lvl>
    <w:lvl w:ilvl="7" w:tplc="04190019">
      <w:start w:val="1"/>
      <w:numFmt w:val="lowerLetter"/>
      <w:lvlText w:val="%8."/>
      <w:lvlJc w:val="left"/>
      <w:pPr>
        <w:ind w:left="5805" w:hanging="360"/>
      </w:pPr>
    </w:lvl>
    <w:lvl w:ilvl="8" w:tplc="0419001B">
      <w:start w:val="1"/>
      <w:numFmt w:val="lowerRoman"/>
      <w:lvlText w:val="%9."/>
      <w:lvlJc w:val="right"/>
      <w:pPr>
        <w:ind w:left="6525" w:hanging="180"/>
      </w:pPr>
    </w:lvl>
  </w:abstractNum>
  <w:abstractNum w:abstractNumId="4" w15:restartNumberingAfterBreak="0">
    <w:nsid w:val="5ED97F04"/>
    <w:multiLevelType w:val="hybridMultilevel"/>
    <w:tmpl w:val="2B747152"/>
    <w:lvl w:ilvl="0" w:tplc="948089A0">
      <w:start w:val="2"/>
      <w:numFmt w:val="decimal"/>
      <w:lvlText w:val="%1"/>
      <w:lvlJc w:val="left"/>
      <w:pPr>
        <w:ind w:left="1080" w:hanging="360"/>
      </w:pPr>
      <w:rPr>
        <w:rFonts w:eastAsiaTheme="minorEastAsia"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67FE4C35"/>
    <w:multiLevelType w:val="hybridMultilevel"/>
    <w:tmpl w:val="0D3E7F6E"/>
    <w:lvl w:ilvl="0" w:tplc="666A4C06">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185" w:hanging="360"/>
      </w:pPr>
      <w:rPr>
        <w:rFonts w:ascii="Courier New" w:hAnsi="Courier New" w:cs="Courier New" w:hint="default"/>
      </w:rPr>
    </w:lvl>
    <w:lvl w:ilvl="2" w:tplc="04190005" w:tentative="1">
      <w:start w:val="1"/>
      <w:numFmt w:val="bullet"/>
      <w:lvlText w:val=""/>
      <w:lvlJc w:val="left"/>
      <w:pPr>
        <w:ind w:left="1905" w:hanging="360"/>
      </w:pPr>
      <w:rPr>
        <w:rFonts w:ascii="Wingdings" w:hAnsi="Wingdings" w:hint="default"/>
      </w:rPr>
    </w:lvl>
    <w:lvl w:ilvl="3" w:tplc="04190001" w:tentative="1">
      <w:start w:val="1"/>
      <w:numFmt w:val="bullet"/>
      <w:lvlText w:val=""/>
      <w:lvlJc w:val="left"/>
      <w:pPr>
        <w:ind w:left="2625" w:hanging="360"/>
      </w:pPr>
      <w:rPr>
        <w:rFonts w:ascii="Symbol" w:hAnsi="Symbol" w:hint="default"/>
      </w:rPr>
    </w:lvl>
    <w:lvl w:ilvl="4" w:tplc="04190003" w:tentative="1">
      <w:start w:val="1"/>
      <w:numFmt w:val="bullet"/>
      <w:lvlText w:val="o"/>
      <w:lvlJc w:val="left"/>
      <w:pPr>
        <w:ind w:left="3345" w:hanging="360"/>
      </w:pPr>
      <w:rPr>
        <w:rFonts w:ascii="Courier New" w:hAnsi="Courier New" w:cs="Courier New" w:hint="default"/>
      </w:rPr>
    </w:lvl>
    <w:lvl w:ilvl="5" w:tplc="04190005" w:tentative="1">
      <w:start w:val="1"/>
      <w:numFmt w:val="bullet"/>
      <w:lvlText w:val=""/>
      <w:lvlJc w:val="left"/>
      <w:pPr>
        <w:ind w:left="4065" w:hanging="360"/>
      </w:pPr>
      <w:rPr>
        <w:rFonts w:ascii="Wingdings" w:hAnsi="Wingdings" w:hint="default"/>
      </w:rPr>
    </w:lvl>
    <w:lvl w:ilvl="6" w:tplc="04190001" w:tentative="1">
      <w:start w:val="1"/>
      <w:numFmt w:val="bullet"/>
      <w:lvlText w:val=""/>
      <w:lvlJc w:val="left"/>
      <w:pPr>
        <w:ind w:left="4785" w:hanging="360"/>
      </w:pPr>
      <w:rPr>
        <w:rFonts w:ascii="Symbol" w:hAnsi="Symbol" w:hint="default"/>
      </w:rPr>
    </w:lvl>
    <w:lvl w:ilvl="7" w:tplc="04190003" w:tentative="1">
      <w:start w:val="1"/>
      <w:numFmt w:val="bullet"/>
      <w:lvlText w:val="o"/>
      <w:lvlJc w:val="left"/>
      <w:pPr>
        <w:ind w:left="5505" w:hanging="360"/>
      </w:pPr>
      <w:rPr>
        <w:rFonts w:ascii="Courier New" w:hAnsi="Courier New" w:cs="Courier New" w:hint="default"/>
      </w:rPr>
    </w:lvl>
    <w:lvl w:ilvl="8" w:tplc="04190005" w:tentative="1">
      <w:start w:val="1"/>
      <w:numFmt w:val="bullet"/>
      <w:lvlText w:val=""/>
      <w:lvlJc w:val="left"/>
      <w:pPr>
        <w:ind w:left="6225" w:hanging="360"/>
      </w:pPr>
      <w:rPr>
        <w:rFonts w:ascii="Wingdings" w:hAnsi="Wingdings" w:hint="default"/>
      </w:rPr>
    </w:lvl>
  </w:abstractNum>
  <w:abstractNum w:abstractNumId="6" w15:restartNumberingAfterBreak="0">
    <w:nsid w:val="6D174C36"/>
    <w:multiLevelType w:val="hybridMultilevel"/>
    <w:tmpl w:val="2BFE1698"/>
    <w:lvl w:ilvl="0" w:tplc="22B4BE1E">
      <w:start w:val="3"/>
      <w:numFmt w:val="decimal"/>
      <w:lvlText w:val="%1"/>
      <w:lvlJc w:val="left"/>
      <w:pPr>
        <w:ind w:left="1080" w:hanging="360"/>
      </w:pPr>
      <w:rPr>
        <w:rFonts w:eastAsiaTheme="minorEastAsia"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1051612780">
    <w:abstractNumId w:val="4"/>
  </w:num>
  <w:num w:numId="2" w16cid:durableId="1273826828">
    <w:abstractNumId w:val="6"/>
  </w:num>
  <w:num w:numId="3" w16cid:durableId="133646912">
    <w:abstractNumId w:val="2"/>
  </w:num>
  <w:num w:numId="4" w16cid:durableId="1637221294">
    <w:abstractNumId w:val="1"/>
  </w:num>
  <w:num w:numId="5" w16cid:durableId="18188411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9283210">
    <w:abstractNumId w:val="5"/>
  </w:num>
  <w:num w:numId="7" w16cid:durableId="14419538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989"/>
    <w:rsid w:val="000B2E1A"/>
    <w:rsid w:val="001C2D9D"/>
    <w:rsid w:val="001E5C02"/>
    <w:rsid w:val="0023512E"/>
    <w:rsid w:val="00480E84"/>
    <w:rsid w:val="00567697"/>
    <w:rsid w:val="00636E56"/>
    <w:rsid w:val="006C0B77"/>
    <w:rsid w:val="006F1C33"/>
    <w:rsid w:val="00710574"/>
    <w:rsid w:val="007126D1"/>
    <w:rsid w:val="008242FF"/>
    <w:rsid w:val="00870751"/>
    <w:rsid w:val="008E0A96"/>
    <w:rsid w:val="00922C48"/>
    <w:rsid w:val="00A03043"/>
    <w:rsid w:val="00AF4989"/>
    <w:rsid w:val="00B2638F"/>
    <w:rsid w:val="00B46C56"/>
    <w:rsid w:val="00B915B7"/>
    <w:rsid w:val="00C32ECE"/>
    <w:rsid w:val="00D72984"/>
    <w:rsid w:val="00E218BC"/>
    <w:rsid w:val="00EA59DF"/>
    <w:rsid w:val="00ED2DB5"/>
    <w:rsid w:val="00EE4070"/>
    <w:rsid w:val="00F12C76"/>
    <w:rsid w:val="00F940D3"/>
    <w:rsid w:val="00FC3859"/>
    <w:rsid w:val="00FE0E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7D2E9"/>
  <w15:chartTrackingRefBased/>
  <w15:docId w15:val="{ED099ED9-0DEB-475E-BE51-ED4D962B0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C33"/>
    <w:pPr>
      <w:spacing w:after="160" w:line="259"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aliases w:val="без абзаца,маркированный,ПАРАГРАФ,List Paragraph"/>
    <w:basedOn w:val="a"/>
    <w:link w:val="ac"/>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d">
    <w:name w:val="Intense Quote"/>
    <w:basedOn w:val="a"/>
    <w:next w:val="a"/>
    <w:link w:val="ae"/>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e">
    <w:name w:val="Выделенная цитата Знак"/>
    <w:basedOn w:val="a0"/>
    <w:link w:val="ad"/>
    <w:uiPriority w:val="30"/>
    <w:rsid w:val="006F1C33"/>
    <w:rPr>
      <w:rFonts w:asciiTheme="majorHAnsi" w:eastAsiaTheme="majorEastAsia" w:hAnsiTheme="majorHAnsi" w:cstheme="majorBidi"/>
      <w:color w:val="4472C4" w:themeColor="accent1"/>
      <w:sz w:val="28"/>
      <w:szCs w:val="28"/>
    </w:rPr>
  </w:style>
  <w:style w:type="character" w:styleId="af">
    <w:name w:val="Subtle Emphasis"/>
    <w:basedOn w:val="a0"/>
    <w:uiPriority w:val="19"/>
    <w:qFormat/>
    <w:rsid w:val="006F1C33"/>
    <w:rPr>
      <w:i/>
      <w:iCs/>
      <w:color w:val="595959" w:themeColor="text1" w:themeTint="A6"/>
    </w:rPr>
  </w:style>
  <w:style w:type="character" w:styleId="af0">
    <w:name w:val="Intense Emphasis"/>
    <w:basedOn w:val="a0"/>
    <w:uiPriority w:val="21"/>
    <w:qFormat/>
    <w:rsid w:val="006F1C33"/>
    <w:rPr>
      <w:b/>
      <w:bCs/>
      <w:i/>
      <w:iCs/>
    </w:rPr>
  </w:style>
  <w:style w:type="character" w:styleId="af1">
    <w:name w:val="Subtle Reference"/>
    <w:basedOn w:val="a0"/>
    <w:uiPriority w:val="31"/>
    <w:qFormat/>
    <w:rsid w:val="006F1C33"/>
    <w:rPr>
      <w:smallCaps/>
      <w:color w:val="404040" w:themeColor="text1" w:themeTint="BF"/>
    </w:rPr>
  </w:style>
  <w:style w:type="character" w:styleId="af2">
    <w:name w:val="Intense Reference"/>
    <w:basedOn w:val="a0"/>
    <w:uiPriority w:val="32"/>
    <w:qFormat/>
    <w:rsid w:val="006F1C33"/>
    <w:rPr>
      <w:b/>
      <w:bCs/>
      <w:smallCaps/>
      <w:u w:val="single"/>
    </w:rPr>
  </w:style>
  <w:style w:type="character" w:styleId="af3">
    <w:name w:val="Book Title"/>
    <w:basedOn w:val="a0"/>
    <w:uiPriority w:val="33"/>
    <w:qFormat/>
    <w:rsid w:val="006F1C33"/>
    <w:rPr>
      <w:b/>
      <w:bCs/>
      <w:smallCaps/>
    </w:rPr>
  </w:style>
  <w:style w:type="paragraph" w:styleId="af4">
    <w:name w:val="TOC Heading"/>
    <w:basedOn w:val="1"/>
    <w:next w:val="a"/>
    <w:uiPriority w:val="39"/>
    <w:semiHidden/>
    <w:unhideWhenUsed/>
    <w:qFormat/>
    <w:rsid w:val="006F1C33"/>
    <w:pPr>
      <w:outlineLvl w:val="9"/>
    </w:pPr>
  </w:style>
  <w:style w:type="character" w:styleId="af5">
    <w:name w:val="Hyperlink"/>
    <w:basedOn w:val="a0"/>
    <w:uiPriority w:val="99"/>
    <w:unhideWhenUsed/>
    <w:rsid w:val="00710574"/>
    <w:rPr>
      <w:color w:val="0000FF"/>
      <w:u w:val="single"/>
    </w:rPr>
  </w:style>
  <w:style w:type="character" w:customStyle="1" w:styleId="ac">
    <w:name w:val="Абзац списка Знак"/>
    <w:aliases w:val="без абзаца Знак,маркированный Знак,ПАРАГРАФ Знак,List Paragraph Знак"/>
    <w:link w:val="ab"/>
    <w:uiPriority w:val="34"/>
    <w:locked/>
    <w:rsid w:val="00710574"/>
  </w:style>
  <w:style w:type="paragraph" w:styleId="af6">
    <w:name w:val="Normal (Web)"/>
    <w:basedOn w:val="a"/>
    <w:uiPriority w:val="99"/>
    <w:semiHidden/>
    <w:unhideWhenUsed/>
    <w:rsid w:val="0056769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4880855">
      <w:bodyDiv w:val="1"/>
      <w:marLeft w:val="0"/>
      <w:marRight w:val="0"/>
      <w:marTop w:val="0"/>
      <w:marBottom w:val="0"/>
      <w:divBdr>
        <w:top w:val="none" w:sz="0" w:space="0" w:color="auto"/>
        <w:left w:val="none" w:sz="0" w:space="0" w:color="auto"/>
        <w:bottom w:val="none" w:sz="0" w:space="0" w:color="auto"/>
        <w:right w:val="none" w:sz="0" w:space="0" w:color="auto"/>
      </w:divBdr>
    </w:div>
    <w:div w:id="932519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35867" TargetMode="External"/><Relationship Id="rId3" Type="http://schemas.openxmlformats.org/officeDocument/2006/relationships/settings" Target="settings.xml"/><Relationship Id="rId7" Type="http://schemas.openxmlformats.org/officeDocument/2006/relationships/hyperlink" Target="https://urait.ru/bcode/54464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36865" TargetMode="External"/><Relationship Id="rId11" Type="http://schemas.openxmlformats.org/officeDocument/2006/relationships/theme" Target="theme/theme1.xml"/><Relationship Id="rId5" Type="http://schemas.openxmlformats.org/officeDocument/2006/relationships/hyperlink" Target="https://urait.ru/bcode/535867"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rait.ru/bcode/5446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21</Pages>
  <Words>4060</Words>
  <Characters>23148</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Onalbek Abraliyev</cp:lastModifiedBy>
  <cp:revision>14</cp:revision>
  <dcterms:created xsi:type="dcterms:W3CDTF">2022-06-23T10:30:00Z</dcterms:created>
  <dcterms:modified xsi:type="dcterms:W3CDTF">2024-09-18T03:19:00Z</dcterms:modified>
</cp:coreProperties>
</file>